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B0D02A" w14:textId="60D89899" w:rsidR="0018618B" w:rsidRDefault="0018618B" w:rsidP="0018618B">
      <w:pPr>
        <w:spacing w:after="0" w:line="240" w:lineRule="auto"/>
        <w:rPr>
          <w:rFonts w:ascii="Arial" w:hAnsi="Arial" w:cs="Arial"/>
          <w:sz w:val="20"/>
          <w:szCs w:val="20"/>
        </w:rPr>
      </w:pPr>
    </w:p>
    <w:p w14:paraId="7CCB5568" w14:textId="55ADFEEB" w:rsidR="000E1A56" w:rsidRPr="00963007" w:rsidRDefault="000E1A56" w:rsidP="00FF39FC">
      <w:pPr>
        <w:spacing w:after="0" w:line="240" w:lineRule="auto"/>
        <w:rPr>
          <w:rFonts w:ascii="Arial" w:hAnsi="Arial" w:cs="Arial"/>
          <w:sz w:val="20"/>
          <w:szCs w:val="20"/>
        </w:rPr>
      </w:pPr>
      <w:r w:rsidRPr="00963007">
        <w:rPr>
          <w:rFonts w:ascii="Arial" w:hAnsi="Arial" w:cs="Arial"/>
          <w:sz w:val="20"/>
          <w:szCs w:val="20"/>
        </w:rPr>
        <w:t xml:space="preserve">Dear Shareholder, </w:t>
      </w:r>
    </w:p>
    <w:p w14:paraId="52A58797" w14:textId="77777777" w:rsidR="00FF39FC" w:rsidRPr="00F8283E" w:rsidRDefault="00FF39FC" w:rsidP="00FF39FC">
      <w:pPr>
        <w:spacing w:after="0" w:line="240" w:lineRule="auto"/>
        <w:rPr>
          <w:rFonts w:ascii="Arial" w:hAnsi="Arial" w:cs="Arial"/>
          <w:sz w:val="12"/>
          <w:szCs w:val="12"/>
        </w:rPr>
      </w:pPr>
    </w:p>
    <w:p w14:paraId="1B146CB7" w14:textId="669DFF07" w:rsidR="00857220" w:rsidRDefault="006C56BD" w:rsidP="006C56BD">
      <w:pPr>
        <w:spacing w:after="0" w:line="240" w:lineRule="auto"/>
        <w:jc w:val="both"/>
        <w:rPr>
          <w:rFonts w:ascii="Arial" w:hAnsi="Arial" w:cs="Arial"/>
          <w:sz w:val="20"/>
          <w:szCs w:val="20"/>
        </w:rPr>
      </w:pPr>
      <w:r w:rsidRPr="00963007">
        <w:rPr>
          <w:rFonts w:ascii="Arial" w:hAnsi="Arial" w:cs="Arial"/>
          <w:sz w:val="20"/>
          <w:szCs w:val="20"/>
        </w:rPr>
        <w:t xml:space="preserve">We are pleased to inform you that the Board of Directors of </w:t>
      </w:r>
      <w:r w:rsidR="00D2685D">
        <w:rPr>
          <w:rFonts w:ascii="Arial" w:hAnsi="Arial" w:cs="Arial"/>
          <w:sz w:val="20"/>
          <w:szCs w:val="20"/>
        </w:rPr>
        <w:t>IL&amp;FS Investment Managers Limited</w:t>
      </w:r>
      <w:r w:rsidRPr="00963007">
        <w:rPr>
          <w:rFonts w:ascii="Arial" w:hAnsi="Arial" w:cs="Arial"/>
          <w:sz w:val="20"/>
          <w:szCs w:val="20"/>
        </w:rPr>
        <w:t xml:space="preserve"> (‘the Company’), at its meeting held on </w:t>
      </w:r>
      <w:r w:rsidR="00C43CAE">
        <w:rPr>
          <w:rFonts w:ascii="Arial" w:hAnsi="Arial" w:cs="Arial"/>
          <w:sz w:val="20"/>
          <w:szCs w:val="20"/>
        </w:rPr>
        <w:t>May 29</w:t>
      </w:r>
      <w:r w:rsidRPr="00963007">
        <w:rPr>
          <w:rFonts w:ascii="Arial" w:hAnsi="Arial" w:cs="Arial"/>
          <w:sz w:val="20"/>
          <w:szCs w:val="20"/>
        </w:rPr>
        <w:t>, 202</w:t>
      </w:r>
      <w:r w:rsidR="00A6399A">
        <w:rPr>
          <w:rFonts w:ascii="Arial" w:hAnsi="Arial" w:cs="Arial"/>
          <w:sz w:val="20"/>
          <w:szCs w:val="20"/>
        </w:rPr>
        <w:t>6</w:t>
      </w:r>
      <w:r w:rsidRPr="00963007">
        <w:rPr>
          <w:rFonts w:ascii="Arial" w:hAnsi="Arial" w:cs="Arial"/>
          <w:sz w:val="20"/>
          <w:szCs w:val="20"/>
        </w:rPr>
        <w:t>,</w:t>
      </w:r>
      <w:r w:rsidR="00795E8A" w:rsidRPr="00963007">
        <w:rPr>
          <w:rFonts w:ascii="Arial" w:hAnsi="Arial" w:cs="Arial"/>
          <w:sz w:val="20"/>
          <w:szCs w:val="20"/>
        </w:rPr>
        <w:t xml:space="preserve"> has recommended</w:t>
      </w:r>
      <w:r w:rsidRPr="00963007">
        <w:rPr>
          <w:rFonts w:ascii="Arial" w:hAnsi="Arial" w:cs="Arial"/>
          <w:sz w:val="20"/>
          <w:szCs w:val="20"/>
        </w:rPr>
        <w:t xml:space="preserve"> </w:t>
      </w:r>
      <w:r w:rsidR="00795E8A" w:rsidRPr="00963007">
        <w:rPr>
          <w:rFonts w:ascii="Arial" w:hAnsi="Arial" w:cs="Arial"/>
          <w:sz w:val="20"/>
          <w:szCs w:val="20"/>
        </w:rPr>
        <w:t xml:space="preserve">declaration of </w:t>
      </w:r>
      <w:r w:rsidR="006527EE" w:rsidRPr="00963007">
        <w:rPr>
          <w:rFonts w:ascii="Arial" w:hAnsi="Arial" w:cs="Arial"/>
          <w:sz w:val="20"/>
          <w:szCs w:val="20"/>
        </w:rPr>
        <w:t xml:space="preserve">final dividend of </w:t>
      </w:r>
      <w:r w:rsidR="00C43CAE">
        <w:rPr>
          <w:rFonts w:ascii="Arial" w:hAnsi="Arial" w:cs="Arial"/>
          <w:sz w:val="20"/>
          <w:szCs w:val="20"/>
        </w:rPr>
        <w:br/>
      </w:r>
      <w:r w:rsidR="006527EE" w:rsidRPr="00963007">
        <w:rPr>
          <w:rFonts w:ascii="Arial" w:hAnsi="Arial" w:cs="Arial"/>
          <w:sz w:val="20"/>
          <w:szCs w:val="20"/>
        </w:rPr>
        <w:t>₹</w:t>
      </w:r>
      <w:r w:rsidR="00C43CAE">
        <w:rPr>
          <w:rFonts w:ascii="Arial" w:hAnsi="Arial" w:cs="Arial"/>
          <w:sz w:val="20"/>
          <w:szCs w:val="20"/>
        </w:rPr>
        <w:t xml:space="preserve"> 0.70/-</w:t>
      </w:r>
      <w:r w:rsidR="006527EE" w:rsidRPr="00963007">
        <w:rPr>
          <w:rFonts w:ascii="Arial" w:hAnsi="Arial" w:cs="Arial"/>
          <w:sz w:val="20"/>
          <w:szCs w:val="20"/>
        </w:rPr>
        <w:t xml:space="preserve"> per</w:t>
      </w:r>
      <w:r w:rsidR="00795E8A" w:rsidRPr="00963007">
        <w:rPr>
          <w:rFonts w:ascii="Arial" w:hAnsi="Arial" w:cs="Arial"/>
          <w:sz w:val="20"/>
          <w:szCs w:val="20"/>
        </w:rPr>
        <w:t xml:space="preserve"> Fully</w:t>
      </w:r>
      <w:r w:rsidR="00A62DEF">
        <w:rPr>
          <w:rFonts w:ascii="Arial" w:hAnsi="Arial" w:cs="Arial"/>
          <w:sz w:val="20"/>
          <w:szCs w:val="20"/>
        </w:rPr>
        <w:t xml:space="preserve"> </w:t>
      </w:r>
      <w:r w:rsidR="00795E8A" w:rsidRPr="00963007">
        <w:rPr>
          <w:rFonts w:ascii="Arial" w:hAnsi="Arial" w:cs="Arial"/>
          <w:sz w:val="20"/>
          <w:szCs w:val="20"/>
        </w:rPr>
        <w:t>paid-up</w:t>
      </w:r>
      <w:r w:rsidR="006527EE" w:rsidRPr="00963007">
        <w:rPr>
          <w:rFonts w:ascii="Arial" w:hAnsi="Arial" w:cs="Arial"/>
          <w:sz w:val="20"/>
          <w:szCs w:val="20"/>
        </w:rPr>
        <w:t xml:space="preserve"> </w:t>
      </w:r>
      <w:r w:rsidR="00A62DEF">
        <w:rPr>
          <w:rFonts w:ascii="Arial" w:hAnsi="Arial" w:cs="Arial"/>
          <w:sz w:val="20"/>
          <w:szCs w:val="20"/>
        </w:rPr>
        <w:t>Equity</w:t>
      </w:r>
      <w:r w:rsidR="006527EE" w:rsidRPr="00963007">
        <w:rPr>
          <w:rFonts w:ascii="Arial" w:hAnsi="Arial" w:cs="Arial"/>
          <w:sz w:val="20"/>
          <w:szCs w:val="20"/>
        </w:rPr>
        <w:t xml:space="preserve"> Share of </w:t>
      </w:r>
      <w:r w:rsidR="00795E8A" w:rsidRPr="00963007">
        <w:rPr>
          <w:rFonts w:ascii="Arial" w:hAnsi="Arial" w:cs="Arial"/>
          <w:sz w:val="20"/>
          <w:szCs w:val="20"/>
        </w:rPr>
        <w:t xml:space="preserve">face value </w:t>
      </w:r>
      <w:r w:rsidR="006527EE" w:rsidRPr="00963007">
        <w:rPr>
          <w:rFonts w:ascii="Arial" w:hAnsi="Arial" w:cs="Arial"/>
          <w:sz w:val="20"/>
          <w:szCs w:val="20"/>
        </w:rPr>
        <w:t>₹</w:t>
      </w:r>
      <w:r w:rsidR="00C43CAE">
        <w:rPr>
          <w:rFonts w:ascii="Arial" w:hAnsi="Arial" w:cs="Arial"/>
          <w:sz w:val="20"/>
          <w:szCs w:val="20"/>
        </w:rPr>
        <w:t xml:space="preserve"> 2</w:t>
      </w:r>
      <w:r w:rsidR="00795E8A" w:rsidRPr="00963007">
        <w:rPr>
          <w:rFonts w:ascii="Arial" w:hAnsi="Arial" w:cs="Arial"/>
          <w:sz w:val="20"/>
          <w:szCs w:val="20"/>
        </w:rPr>
        <w:t>/-</w:t>
      </w:r>
      <w:r w:rsidR="006527EE" w:rsidRPr="00963007">
        <w:rPr>
          <w:rFonts w:ascii="Arial" w:hAnsi="Arial" w:cs="Arial"/>
          <w:sz w:val="20"/>
          <w:szCs w:val="20"/>
        </w:rPr>
        <w:t xml:space="preserve"> each (</w:t>
      </w:r>
      <w:r w:rsidR="00795E8A" w:rsidRPr="00C249C8">
        <w:rPr>
          <w:rFonts w:ascii="Arial" w:hAnsi="Arial" w:cs="Arial"/>
          <w:i/>
          <w:sz w:val="20"/>
          <w:szCs w:val="20"/>
        </w:rPr>
        <w:t>i.e.,</w:t>
      </w:r>
      <w:r w:rsidR="006527EE" w:rsidRPr="00963007">
        <w:rPr>
          <w:rFonts w:ascii="Arial" w:hAnsi="Arial" w:cs="Arial"/>
          <w:sz w:val="20"/>
          <w:szCs w:val="20"/>
        </w:rPr>
        <w:t xml:space="preserve"> </w:t>
      </w:r>
      <w:r w:rsidR="00C43CAE">
        <w:rPr>
          <w:rFonts w:ascii="Arial" w:hAnsi="Arial" w:cs="Arial"/>
          <w:sz w:val="20"/>
          <w:szCs w:val="20"/>
        </w:rPr>
        <w:t>35</w:t>
      </w:r>
      <w:r w:rsidR="006527EE" w:rsidRPr="00963007">
        <w:rPr>
          <w:rFonts w:ascii="Arial" w:hAnsi="Arial" w:cs="Arial"/>
          <w:sz w:val="20"/>
          <w:szCs w:val="20"/>
        </w:rPr>
        <w:t xml:space="preserve">%) </w:t>
      </w:r>
      <w:r w:rsidRPr="00963007">
        <w:rPr>
          <w:rFonts w:ascii="Arial" w:hAnsi="Arial" w:cs="Arial"/>
          <w:sz w:val="20"/>
          <w:szCs w:val="20"/>
        </w:rPr>
        <w:t>for the Financial Year (‘FY’) ended March 31, 202</w:t>
      </w:r>
      <w:r w:rsidR="00857220">
        <w:rPr>
          <w:rFonts w:ascii="Arial" w:hAnsi="Arial" w:cs="Arial"/>
          <w:sz w:val="20"/>
          <w:szCs w:val="20"/>
        </w:rPr>
        <w:t>6</w:t>
      </w:r>
      <w:r w:rsidRPr="00963007">
        <w:rPr>
          <w:rFonts w:ascii="Arial" w:hAnsi="Arial" w:cs="Arial"/>
          <w:sz w:val="20"/>
          <w:szCs w:val="20"/>
        </w:rPr>
        <w:t>. The aforesaid dividend, if declared by the</w:t>
      </w:r>
      <w:r w:rsidR="0056313E" w:rsidRPr="00963007">
        <w:rPr>
          <w:rFonts w:ascii="Arial" w:hAnsi="Arial" w:cs="Arial"/>
          <w:sz w:val="20"/>
          <w:szCs w:val="20"/>
        </w:rPr>
        <w:t xml:space="preserve"> </w:t>
      </w:r>
      <w:r w:rsidRPr="00963007">
        <w:rPr>
          <w:rFonts w:ascii="Arial" w:hAnsi="Arial" w:cs="Arial"/>
          <w:sz w:val="20"/>
          <w:szCs w:val="20"/>
        </w:rPr>
        <w:t xml:space="preserve">Shareholders at the Annual General Meeting </w:t>
      </w:r>
      <w:r w:rsidR="00885C2D">
        <w:rPr>
          <w:rFonts w:ascii="Arial" w:hAnsi="Arial" w:cs="Arial"/>
          <w:sz w:val="20"/>
          <w:szCs w:val="20"/>
        </w:rPr>
        <w:t xml:space="preserve">(“AGM”) </w:t>
      </w:r>
      <w:r w:rsidRPr="00963007">
        <w:rPr>
          <w:rFonts w:ascii="Arial" w:hAnsi="Arial" w:cs="Arial"/>
          <w:sz w:val="20"/>
          <w:szCs w:val="20"/>
        </w:rPr>
        <w:t xml:space="preserve">scheduled to be held on </w:t>
      </w:r>
      <w:r w:rsidR="00C43CAE">
        <w:rPr>
          <w:rFonts w:ascii="Arial" w:hAnsi="Arial" w:cs="Arial"/>
          <w:sz w:val="20"/>
          <w:szCs w:val="20"/>
        </w:rPr>
        <w:t>Tuesday, September 22</w:t>
      </w:r>
      <w:r w:rsidR="0012761D">
        <w:rPr>
          <w:rFonts w:ascii="Arial" w:hAnsi="Arial" w:cs="Arial"/>
          <w:sz w:val="20"/>
          <w:szCs w:val="20"/>
        </w:rPr>
        <w:t>, 2026</w:t>
      </w:r>
      <w:r w:rsidRPr="00963007">
        <w:rPr>
          <w:rFonts w:ascii="Arial" w:hAnsi="Arial" w:cs="Arial"/>
          <w:sz w:val="20"/>
          <w:szCs w:val="20"/>
        </w:rPr>
        <w:t xml:space="preserve"> shall be distributed</w:t>
      </w:r>
      <w:r w:rsidR="0056313E" w:rsidRPr="00963007">
        <w:rPr>
          <w:rFonts w:ascii="Arial" w:hAnsi="Arial" w:cs="Arial"/>
          <w:sz w:val="20"/>
          <w:szCs w:val="20"/>
        </w:rPr>
        <w:t xml:space="preserve"> </w:t>
      </w:r>
      <w:r w:rsidRPr="00963007">
        <w:rPr>
          <w:rFonts w:ascii="Arial" w:hAnsi="Arial" w:cs="Arial"/>
          <w:sz w:val="20"/>
          <w:szCs w:val="20"/>
        </w:rPr>
        <w:t xml:space="preserve">amongst the Shareholders </w:t>
      </w:r>
      <w:r w:rsidR="00AD47FF">
        <w:rPr>
          <w:rFonts w:ascii="Arial" w:hAnsi="Arial" w:cs="Arial"/>
          <w:sz w:val="20"/>
          <w:szCs w:val="20"/>
        </w:rPr>
        <w:t>within 30 days from the AGM date</w:t>
      </w:r>
      <w:r w:rsidR="00CF7184">
        <w:rPr>
          <w:rFonts w:ascii="Arial" w:hAnsi="Arial" w:cs="Arial"/>
          <w:sz w:val="20"/>
          <w:szCs w:val="20"/>
        </w:rPr>
        <w:t>.</w:t>
      </w:r>
    </w:p>
    <w:p w14:paraId="42AEF378" w14:textId="6716DE93" w:rsidR="00FF39FC" w:rsidRPr="0064243D" w:rsidRDefault="00FF39FC" w:rsidP="006C56BD">
      <w:pPr>
        <w:spacing w:after="0" w:line="240" w:lineRule="auto"/>
        <w:jc w:val="both"/>
        <w:rPr>
          <w:rFonts w:ascii="Arial" w:hAnsi="Arial" w:cs="Arial"/>
          <w:sz w:val="20"/>
          <w:szCs w:val="20"/>
        </w:rPr>
      </w:pPr>
    </w:p>
    <w:p w14:paraId="33D2A08D" w14:textId="23747980" w:rsidR="00FF39FC" w:rsidRPr="00963007" w:rsidRDefault="0068513D" w:rsidP="0068513D">
      <w:pPr>
        <w:spacing w:after="0" w:line="240" w:lineRule="auto"/>
        <w:jc w:val="both"/>
        <w:rPr>
          <w:rFonts w:ascii="Arial" w:hAnsi="Arial" w:cs="Arial"/>
          <w:sz w:val="20"/>
          <w:szCs w:val="20"/>
        </w:rPr>
      </w:pPr>
      <w:r w:rsidRPr="00963007">
        <w:rPr>
          <w:rFonts w:ascii="Arial" w:hAnsi="Arial" w:cs="Arial"/>
          <w:sz w:val="20"/>
          <w:szCs w:val="20"/>
        </w:rPr>
        <w:t>As you are aware, as per the provisions of the Income</w:t>
      </w:r>
      <w:r w:rsidR="00D7602F">
        <w:rPr>
          <w:rFonts w:ascii="Arial" w:hAnsi="Arial" w:cs="Arial"/>
          <w:sz w:val="20"/>
          <w:szCs w:val="20"/>
        </w:rPr>
        <w:t>-t</w:t>
      </w:r>
      <w:r w:rsidRPr="00963007">
        <w:rPr>
          <w:rFonts w:ascii="Arial" w:hAnsi="Arial" w:cs="Arial"/>
          <w:sz w:val="20"/>
          <w:szCs w:val="20"/>
        </w:rPr>
        <w:t xml:space="preserve">ax Act, </w:t>
      </w:r>
      <w:r w:rsidR="00857220">
        <w:rPr>
          <w:rFonts w:ascii="Arial" w:hAnsi="Arial" w:cs="Arial"/>
          <w:sz w:val="20"/>
          <w:szCs w:val="20"/>
        </w:rPr>
        <w:t>2025 (as amended by Finance Act, 2026)</w:t>
      </w:r>
      <w:r w:rsidR="007243C9">
        <w:rPr>
          <w:rFonts w:ascii="Arial" w:hAnsi="Arial" w:cs="Arial"/>
          <w:sz w:val="20"/>
          <w:szCs w:val="20"/>
        </w:rPr>
        <w:t xml:space="preserve"> (‘the Act’)</w:t>
      </w:r>
      <w:r w:rsidRPr="00963007">
        <w:rPr>
          <w:rFonts w:ascii="Arial" w:hAnsi="Arial" w:cs="Arial"/>
          <w:sz w:val="20"/>
          <w:szCs w:val="20"/>
        </w:rPr>
        <w:t xml:space="preserve"> and the Rules framed thereunder, div</w:t>
      </w:r>
      <w:r w:rsidR="00C249C8">
        <w:rPr>
          <w:rFonts w:ascii="Arial" w:hAnsi="Arial" w:cs="Arial"/>
          <w:sz w:val="20"/>
          <w:szCs w:val="20"/>
        </w:rPr>
        <w:t>idend paid or distributed by a c</w:t>
      </w:r>
      <w:r w:rsidRPr="00963007">
        <w:rPr>
          <w:rFonts w:ascii="Arial" w:hAnsi="Arial" w:cs="Arial"/>
          <w:sz w:val="20"/>
          <w:szCs w:val="20"/>
        </w:rPr>
        <w:t>ompany shall be taxable at the hands of the Shareholders. Accordingly, the Company is required to deduct tax at source from dividend paid to the Shareholders.</w:t>
      </w:r>
    </w:p>
    <w:p w14:paraId="20EABA44" w14:textId="77777777" w:rsidR="0068513D" w:rsidRPr="0064243D" w:rsidRDefault="0068513D" w:rsidP="0068513D">
      <w:pPr>
        <w:spacing w:after="0" w:line="240" w:lineRule="auto"/>
        <w:jc w:val="both"/>
        <w:rPr>
          <w:rFonts w:ascii="Arial" w:hAnsi="Arial" w:cs="Arial"/>
          <w:sz w:val="20"/>
          <w:szCs w:val="20"/>
        </w:rPr>
      </w:pPr>
    </w:p>
    <w:p w14:paraId="4EE8430F" w14:textId="1A42C2B1" w:rsidR="000E1A56" w:rsidRPr="00963007" w:rsidRDefault="000E1A56" w:rsidP="00FF39FC">
      <w:pPr>
        <w:spacing w:after="0" w:line="240" w:lineRule="auto"/>
        <w:jc w:val="both"/>
        <w:rPr>
          <w:rFonts w:ascii="Arial" w:hAnsi="Arial" w:cs="Arial"/>
          <w:spacing w:val="8"/>
          <w:sz w:val="20"/>
          <w:szCs w:val="20"/>
        </w:rPr>
      </w:pPr>
      <w:r w:rsidRPr="0018618B">
        <w:rPr>
          <w:rFonts w:ascii="Arial" w:hAnsi="Arial" w:cs="Arial"/>
          <w:sz w:val="20"/>
          <w:szCs w:val="20"/>
        </w:rPr>
        <w:t xml:space="preserve">This communication provides a </w:t>
      </w:r>
      <w:r w:rsidR="002479C4" w:rsidRPr="0018618B">
        <w:rPr>
          <w:rFonts w:ascii="Arial" w:hAnsi="Arial" w:cs="Arial"/>
          <w:sz w:val="20"/>
          <w:szCs w:val="20"/>
        </w:rPr>
        <w:t xml:space="preserve">gist </w:t>
      </w:r>
      <w:r w:rsidRPr="0018618B">
        <w:rPr>
          <w:rFonts w:ascii="Arial" w:hAnsi="Arial" w:cs="Arial"/>
          <w:sz w:val="20"/>
          <w:szCs w:val="20"/>
        </w:rPr>
        <w:t xml:space="preserve">of the applicable </w:t>
      </w:r>
      <w:r w:rsidR="002479C4" w:rsidRPr="0018618B">
        <w:rPr>
          <w:rFonts w:ascii="Arial" w:hAnsi="Arial" w:cs="Arial"/>
          <w:sz w:val="20"/>
          <w:szCs w:val="20"/>
        </w:rPr>
        <w:t xml:space="preserve">provisions of the </w:t>
      </w:r>
      <w:r w:rsidR="00D7033C" w:rsidRPr="0018618B">
        <w:rPr>
          <w:rFonts w:ascii="Arial" w:hAnsi="Arial" w:cs="Arial"/>
          <w:sz w:val="20"/>
          <w:szCs w:val="20"/>
        </w:rPr>
        <w:t xml:space="preserve">Act </w:t>
      </w:r>
      <w:r w:rsidR="002479C4" w:rsidRPr="0018618B">
        <w:rPr>
          <w:rFonts w:ascii="Arial" w:hAnsi="Arial" w:cs="Arial"/>
          <w:sz w:val="20"/>
          <w:szCs w:val="20"/>
        </w:rPr>
        <w:t xml:space="preserve">relating to </w:t>
      </w:r>
      <w:r w:rsidRPr="0018618B">
        <w:rPr>
          <w:rFonts w:ascii="Arial" w:hAnsi="Arial" w:cs="Arial"/>
          <w:sz w:val="20"/>
          <w:szCs w:val="20"/>
        </w:rPr>
        <w:t>Tax Deduction at Source (</w:t>
      </w:r>
      <w:r w:rsidR="00D7033C" w:rsidRPr="0018618B">
        <w:rPr>
          <w:rFonts w:ascii="Arial" w:hAnsi="Arial" w:cs="Arial"/>
          <w:sz w:val="20"/>
          <w:szCs w:val="20"/>
        </w:rPr>
        <w:t>‘</w:t>
      </w:r>
      <w:r w:rsidRPr="0018618B">
        <w:rPr>
          <w:rFonts w:ascii="Arial" w:hAnsi="Arial" w:cs="Arial"/>
          <w:sz w:val="20"/>
          <w:szCs w:val="20"/>
        </w:rPr>
        <w:t>TDS</w:t>
      </w:r>
      <w:r w:rsidR="00D7033C" w:rsidRPr="0018618B">
        <w:rPr>
          <w:rFonts w:ascii="Arial" w:hAnsi="Arial" w:cs="Arial"/>
          <w:sz w:val="20"/>
          <w:szCs w:val="20"/>
        </w:rPr>
        <w:t>’</w:t>
      </w:r>
      <w:r w:rsidRPr="0018618B">
        <w:rPr>
          <w:rFonts w:ascii="Arial" w:hAnsi="Arial" w:cs="Arial"/>
          <w:sz w:val="20"/>
          <w:szCs w:val="20"/>
        </w:rPr>
        <w:t>)</w:t>
      </w:r>
      <w:r w:rsidR="00D7602F" w:rsidRPr="0018618B">
        <w:rPr>
          <w:rFonts w:ascii="Arial" w:hAnsi="Arial" w:cs="Arial"/>
          <w:sz w:val="20"/>
          <w:szCs w:val="20"/>
        </w:rPr>
        <w:t xml:space="preserve"> on dividend</w:t>
      </w:r>
      <w:r w:rsidR="002479C4" w:rsidRPr="00963007">
        <w:rPr>
          <w:rFonts w:ascii="Arial" w:hAnsi="Arial" w:cs="Arial"/>
          <w:spacing w:val="8"/>
          <w:sz w:val="20"/>
          <w:szCs w:val="20"/>
        </w:rPr>
        <w:t>.</w:t>
      </w:r>
      <w:r w:rsidRPr="00963007">
        <w:rPr>
          <w:rFonts w:ascii="Arial" w:hAnsi="Arial" w:cs="Arial"/>
          <w:spacing w:val="8"/>
          <w:sz w:val="20"/>
          <w:szCs w:val="20"/>
        </w:rPr>
        <w:t xml:space="preserve"> </w:t>
      </w:r>
    </w:p>
    <w:p w14:paraId="3F6171DD" w14:textId="77777777" w:rsidR="00D90E72" w:rsidRPr="0064243D" w:rsidRDefault="00D90E72" w:rsidP="00FF39FC">
      <w:pPr>
        <w:spacing w:after="0" w:line="240" w:lineRule="auto"/>
        <w:jc w:val="both"/>
        <w:rPr>
          <w:rFonts w:ascii="Arial" w:hAnsi="Arial" w:cs="Arial"/>
          <w:sz w:val="20"/>
          <w:szCs w:val="20"/>
        </w:rPr>
      </w:pPr>
    </w:p>
    <w:p w14:paraId="1859F5D7" w14:textId="77777777" w:rsidR="00AF7DFF" w:rsidRPr="00963007" w:rsidRDefault="000E1A56" w:rsidP="00FF39FC">
      <w:pPr>
        <w:pStyle w:val="ListParagraph"/>
        <w:numPr>
          <w:ilvl w:val="0"/>
          <w:numId w:val="7"/>
        </w:numPr>
        <w:spacing w:after="0" w:line="240" w:lineRule="auto"/>
        <w:ind w:left="0" w:firstLine="0"/>
        <w:jc w:val="both"/>
        <w:rPr>
          <w:rFonts w:ascii="Arial" w:hAnsi="Arial" w:cs="Arial"/>
          <w:sz w:val="20"/>
          <w:szCs w:val="20"/>
        </w:rPr>
      </w:pPr>
      <w:r w:rsidRPr="00963007">
        <w:rPr>
          <w:rFonts w:ascii="Arial" w:hAnsi="Arial" w:cs="Arial"/>
          <w:b/>
          <w:sz w:val="20"/>
          <w:szCs w:val="20"/>
        </w:rPr>
        <w:t>For Resident Shareholders:</w:t>
      </w:r>
      <w:r w:rsidRPr="00963007">
        <w:rPr>
          <w:rFonts w:ascii="Arial" w:hAnsi="Arial" w:cs="Arial"/>
          <w:sz w:val="20"/>
          <w:szCs w:val="20"/>
        </w:rPr>
        <w:t xml:space="preserve"> </w:t>
      </w:r>
    </w:p>
    <w:p w14:paraId="621E5660" w14:textId="77777777" w:rsidR="00FF39FC" w:rsidRPr="0064243D" w:rsidRDefault="00FF39FC" w:rsidP="00FF39FC">
      <w:pPr>
        <w:spacing w:after="0" w:line="240" w:lineRule="auto"/>
        <w:ind w:left="720"/>
        <w:jc w:val="both"/>
        <w:rPr>
          <w:rFonts w:ascii="Arial" w:hAnsi="Arial" w:cs="Arial"/>
          <w:sz w:val="20"/>
          <w:szCs w:val="20"/>
        </w:rPr>
      </w:pPr>
    </w:p>
    <w:p w14:paraId="3C8B2E56" w14:textId="06418ABA" w:rsidR="00FF39FC" w:rsidRPr="00963007" w:rsidRDefault="00166981" w:rsidP="00166981">
      <w:pPr>
        <w:spacing w:after="0" w:line="240" w:lineRule="auto"/>
        <w:ind w:left="720"/>
        <w:jc w:val="both"/>
        <w:rPr>
          <w:rFonts w:ascii="Arial" w:hAnsi="Arial" w:cs="Arial"/>
          <w:sz w:val="20"/>
          <w:szCs w:val="20"/>
        </w:rPr>
      </w:pPr>
      <w:r w:rsidRPr="00963007">
        <w:rPr>
          <w:rFonts w:ascii="Arial" w:hAnsi="Arial" w:cs="Arial"/>
          <w:sz w:val="20"/>
          <w:szCs w:val="20"/>
        </w:rPr>
        <w:t>Tax is required to be deducted at source under Section</w:t>
      </w:r>
      <w:r w:rsidR="009C6E23">
        <w:rPr>
          <w:rFonts w:ascii="Arial" w:hAnsi="Arial" w:cs="Arial"/>
          <w:sz w:val="20"/>
          <w:szCs w:val="20"/>
        </w:rPr>
        <w:t xml:space="preserve"> 393(1) [Table Sr. No. 7] read with </w:t>
      </w:r>
      <w:r w:rsidR="009C6E23" w:rsidRPr="00963007">
        <w:rPr>
          <w:rFonts w:ascii="Arial" w:hAnsi="Arial" w:cs="Arial"/>
          <w:sz w:val="20"/>
          <w:szCs w:val="20"/>
        </w:rPr>
        <w:t>Section</w:t>
      </w:r>
      <w:r w:rsidR="009C6E23">
        <w:rPr>
          <w:rFonts w:ascii="Arial" w:hAnsi="Arial" w:cs="Arial"/>
          <w:sz w:val="20"/>
          <w:szCs w:val="20"/>
        </w:rPr>
        <w:t xml:space="preserve"> 393(4) [Table Sr. No. 10]</w:t>
      </w:r>
      <w:r w:rsidRPr="00963007">
        <w:rPr>
          <w:rFonts w:ascii="Arial" w:hAnsi="Arial" w:cs="Arial"/>
          <w:sz w:val="20"/>
          <w:szCs w:val="20"/>
        </w:rPr>
        <w:t xml:space="preserve"> of the Act, at the rate of 10% on the amount of dividend where Shareholders have registered their valid Permanent Account Number (PAN). In case, Shareholders do not have PAN / have not registered their valid PAN details in their demat account/ PAN is invalid or declared to be </w:t>
      </w:r>
      <w:r w:rsidR="009A649A">
        <w:rPr>
          <w:rFonts w:ascii="Arial" w:hAnsi="Arial" w:cs="Arial"/>
          <w:sz w:val="20"/>
          <w:szCs w:val="20"/>
        </w:rPr>
        <w:t>inoperative</w:t>
      </w:r>
      <w:r w:rsidR="009A649A" w:rsidRPr="00963007">
        <w:rPr>
          <w:rFonts w:ascii="Arial" w:hAnsi="Arial" w:cs="Arial"/>
          <w:sz w:val="20"/>
          <w:szCs w:val="20"/>
        </w:rPr>
        <w:t xml:space="preserve"> </w:t>
      </w:r>
      <w:r w:rsidRPr="00963007">
        <w:rPr>
          <w:rFonts w:ascii="Arial" w:hAnsi="Arial" w:cs="Arial"/>
          <w:sz w:val="20"/>
          <w:szCs w:val="20"/>
        </w:rPr>
        <w:t xml:space="preserve">on non-linking of PAN with Aadhaar, TDS at the rate of 20% shall be deducted under Section </w:t>
      </w:r>
      <w:r w:rsidR="007243C9">
        <w:rPr>
          <w:rFonts w:ascii="Arial" w:hAnsi="Arial" w:cs="Arial"/>
          <w:sz w:val="20"/>
          <w:szCs w:val="20"/>
        </w:rPr>
        <w:t>397</w:t>
      </w:r>
      <w:r w:rsidRPr="00963007">
        <w:rPr>
          <w:rFonts w:ascii="Arial" w:hAnsi="Arial" w:cs="Arial"/>
          <w:sz w:val="20"/>
          <w:szCs w:val="20"/>
        </w:rPr>
        <w:t xml:space="preserve"> of the Act.</w:t>
      </w:r>
    </w:p>
    <w:p w14:paraId="65956C69" w14:textId="77777777" w:rsidR="00166981" w:rsidRPr="0064243D" w:rsidRDefault="00166981" w:rsidP="00166981">
      <w:pPr>
        <w:spacing w:after="0" w:line="240" w:lineRule="auto"/>
        <w:ind w:left="720"/>
        <w:jc w:val="both"/>
        <w:rPr>
          <w:rFonts w:ascii="Arial" w:hAnsi="Arial" w:cs="Arial"/>
          <w:sz w:val="20"/>
          <w:szCs w:val="20"/>
        </w:rPr>
      </w:pPr>
    </w:p>
    <w:p w14:paraId="7D0ED14D" w14:textId="1FBB46FA" w:rsidR="00540914" w:rsidRPr="00963007" w:rsidRDefault="000E1A56" w:rsidP="00AC412C">
      <w:pPr>
        <w:pStyle w:val="ListParagraph"/>
        <w:numPr>
          <w:ilvl w:val="0"/>
          <w:numId w:val="10"/>
        </w:numPr>
        <w:spacing w:after="0" w:line="240" w:lineRule="auto"/>
        <w:ind w:left="1134" w:hanging="425"/>
        <w:jc w:val="both"/>
        <w:rPr>
          <w:rFonts w:ascii="Arial" w:hAnsi="Arial" w:cs="Arial"/>
          <w:sz w:val="20"/>
          <w:szCs w:val="20"/>
        </w:rPr>
      </w:pPr>
      <w:r w:rsidRPr="00963007">
        <w:rPr>
          <w:rFonts w:ascii="Arial" w:hAnsi="Arial" w:cs="Arial"/>
          <w:b/>
          <w:sz w:val="20"/>
          <w:szCs w:val="20"/>
        </w:rPr>
        <w:t>Resident Individuals:</w:t>
      </w:r>
      <w:r w:rsidRPr="00963007">
        <w:rPr>
          <w:rFonts w:ascii="Arial" w:hAnsi="Arial" w:cs="Arial"/>
          <w:sz w:val="20"/>
          <w:szCs w:val="20"/>
        </w:rPr>
        <w:t xml:space="preserve"> No tax shall be deducted on the dividend payable to resident individuals if: </w:t>
      </w:r>
    </w:p>
    <w:p w14:paraId="6E9EB49E" w14:textId="77777777" w:rsidR="00142DC9" w:rsidRPr="0064243D" w:rsidRDefault="00142DC9" w:rsidP="00142DC9">
      <w:pPr>
        <w:pStyle w:val="ListParagraph"/>
        <w:spacing w:after="0" w:line="240" w:lineRule="auto"/>
        <w:ind w:left="993"/>
        <w:jc w:val="both"/>
        <w:rPr>
          <w:rFonts w:ascii="Arial" w:hAnsi="Arial" w:cs="Arial"/>
          <w:sz w:val="20"/>
          <w:szCs w:val="20"/>
        </w:rPr>
      </w:pPr>
    </w:p>
    <w:p w14:paraId="3C806BDC" w14:textId="53A7F100" w:rsidR="00540914" w:rsidRPr="00963007" w:rsidRDefault="005F6AFD" w:rsidP="005F6AFD">
      <w:pPr>
        <w:pStyle w:val="ListParagraph"/>
        <w:numPr>
          <w:ilvl w:val="0"/>
          <w:numId w:val="11"/>
        </w:numPr>
        <w:spacing w:after="0" w:line="240" w:lineRule="auto"/>
        <w:jc w:val="both"/>
        <w:rPr>
          <w:rFonts w:ascii="Arial" w:hAnsi="Arial" w:cs="Arial"/>
          <w:sz w:val="20"/>
          <w:szCs w:val="20"/>
        </w:rPr>
      </w:pPr>
      <w:r w:rsidRPr="00963007">
        <w:rPr>
          <w:rFonts w:ascii="Arial" w:hAnsi="Arial" w:cs="Arial"/>
          <w:sz w:val="20"/>
          <w:szCs w:val="20"/>
        </w:rPr>
        <w:t xml:space="preserve">Total dividend amount to be received by </w:t>
      </w:r>
      <w:r w:rsidR="00885C2D">
        <w:rPr>
          <w:rFonts w:ascii="Arial" w:hAnsi="Arial" w:cs="Arial"/>
          <w:sz w:val="20"/>
          <w:szCs w:val="20"/>
        </w:rPr>
        <w:t>them during FY</w:t>
      </w:r>
      <w:r w:rsidR="009E3E5C">
        <w:rPr>
          <w:rFonts w:ascii="Arial" w:hAnsi="Arial" w:cs="Arial"/>
          <w:sz w:val="20"/>
          <w:szCs w:val="20"/>
        </w:rPr>
        <w:t xml:space="preserve"> </w:t>
      </w:r>
      <w:r w:rsidRPr="00963007">
        <w:rPr>
          <w:rFonts w:ascii="Arial" w:hAnsi="Arial" w:cs="Arial"/>
          <w:sz w:val="20"/>
          <w:szCs w:val="20"/>
        </w:rPr>
        <w:t>202</w:t>
      </w:r>
      <w:r w:rsidR="007243C9">
        <w:rPr>
          <w:rFonts w:ascii="Arial" w:hAnsi="Arial" w:cs="Arial"/>
          <w:sz w:val="20"/>
          <w:szCs w:val="20"/>
        </w:rPr>
        <w:t>6</w:t>
      </w:r>
      <w:r w:rsidRPr="00963007">
        <w:rPr>
          <w:rFonts w:ascii="Arial" w:hAnsi="Arial" w:cs="Arial"/>
          <w:sz w:val="20"/>
          <w:szCs w:val="20"/>
        </w:rPr>
        <w:t>-2</w:t>
      </w:r>
      <w:r w:rsidR="007243C9">
        <w:rPr>
          <w:rFonts w:ascii="Arial" w:hAnsi="Arial" w:cs="Arial"/>
          <w:sz w:val="20"/>
          <w:szCs w:val="20"/>
        </w:rPr>
        <w:t>7</w:t>
      </w:r>
      <w:r w:rsidRPr="00963007">
        <w:rPr>
          <w:rFonts w:ascii="Arial" w:hAnsi="Arial" w:cs="Arial"/>
          <w:sz w:val="20"/>
          <w:szCs w:val="20"/>
        </w:rPr>
        <w:t xml:space="preserve"> does not exceed ₹</w:t>
      </w:r>
      <w:r w:rsidR="009E3E5C">
        <w:rPr>
          <w:rFonts w:ascii="Arial" w:hAnsi="Arial" w:cs="Arial"/>
          <w:sz w:val="20"/>
          <w:szCs w:val="20"/>
        </w:rPr>
        <w:t>10</w:t>
      </w:r>
      <w:r w:rsidRPr="00963007">
        <w:rPr>
          <w:rFonts w:ascii="Arial" w:hAnsi="Arial" w:cs="Arial"/>
          <w:sz w:val="20"/>
          <w:szCs w:val="20"/>
        </w:rPr>
        <w:t xml:space="preserve">,000/-; or </w:t>
      </w:r>
      <w:r w:rsidR="000E1A56" w:rsidRPr="00963007">
        <w:rPr>
          <w:rFonts w:ascii="Arial" w:hAnsi="Arial" w:cs="Arial"/>
          <w:sz w:val="20"/>
          <w:szCs w:val="20"/>
        </w:rPr>
        <w:t xml:space="preserve"> </w:t>
      </w:r>
    </w:p>
    <w:p w14:paraId="7EC46B1E" w14:textId="77777777" w:rsidR="00FF39FC" w:rsidRPr="0064243D" w:rsidRDefault="00FF39FC" w:rsidP="00FF39FC">
      <w:pPr>
        <w:spacing w:after="0" w:line="240" w:lineRule="auto"/>
        <w:ind w:left="1800"/>
        <w:jc w:val="both"/>
        <w:rPr>
          <w:rFonts w:ascii="Arial" w:hAnsi="Arial" w:cs="Arial"/>
          <w:sz w:val="20"/>
          <w:szCs w:val="20"/>
        </w:rPr>
      </w:pPr>
    </w:p>
    <w:p w14:paraId="25B6BE8D" w14:textId="70DFDCA6" w:rsidR="00540914" w:rsidRPr="00963007" w:rsidRDefault="000E1A56" w:rsidP="00FF39FC">
      <w:pPr>
        <w:pStyle w:val="ListParagraph"/>
        <w:numPr>
          <w:ilvl w:val="0"/>
          <w:numId w:val="11"/>
        </w:numPr>
        <w:spacing w:after="0" w:line="240" w:lineRule="auto"/>
        <w:jc w:val="both"/>
        <w:rPr>
          <w:rFonts w:ascii="Arial" w:hAnsi="Arial" w:cs="Arial"/>
          <w:sz w:val="20"/>
          <w:szCs w:val="20"/>
        </w:rPr>
      </w:pPr>
      <w:r w:rsidRPr="00963007">
        <w:rPr>
          <w:rFonts w:ascii="Arial" w:hAnsi="Arial" w:cs="Arial"/>
          <w:sz w:val="20"/>
          <w:szCs w:val="20"/>
        </w:rPr>
        <w:t xml:space="preserve">The </w:t>
      </w:r>
      <w:r w:rsidR="00B435AC" w:rsidRPr="00963007">
        <w:rPr>
          <w:rFonts w:ascii="Arial" w:hAnsi="Arial" w:cs="Arial"/>
          <w:sz w:val="20"/>
          <w:szCs w:val="20"/>
        </w:rPr>
        <w:t>S</w:t>
      </w:r>
      <w:r w:rsidRPr="00963007">
        <w:rPr>
          <w:rFonts w:ascii="Arial" w:hAnsi="Arial" w:cs="Arial"/>
          <w:sz w:val="20"/>
          <w:szCs w:val="20"/>
        </w:rPr>
        <w:t xml:space="preserve">hareholder </w:t>
      </w:r>
      <w:r w:rsidR="002479C4" w:rsidRPr="00963007">
        <w:rPr>
          <w:rFonts w:ascii="Arial" w:hAnsi="Arial" w:cs="Arial"/>
          <w:sz w:val="20"/>
          <w:szCs w:val="20"/>
        </w:rPr>
        <w:t xml:space="preserve">furnishes </w:t>
      </w:r>
      <w:r w:rsidRPr="00963007">
        <w:rPr>
          <w:rFonts w:ascii="Arial" w:hAnsi="Arial" w:cs="Arial"/>
          <w:sz w:val="20"/>
          <w:szCs w:val="20"/>
        </w:rPr>
        <w:t xml:space="preserve">Form </w:t>
      </w:r>
      <w:r w:rsidR="007243C9">
        <w:rPr>
          <w:rFonts w:ascii="Arial" w:hAnsi="Arial" w:cs="Arial"/>
          <w:sz w:val="20"/>
          <w:szCs w:val="20"/>
        </w:rPr>
        <w:t>121</w:t>
      </w:r>
      <w:r w:rsidR="007F1D81">
        <w:rPr>
          <w:rFonts w:ascii="Arial" w:hAnsi="Arial" w:cs="Arial"/>
          <w:sz w:val="20"/>
          <w:szCs w:val="20"/>
        </w:rPr>
        <w:t>,</w:t>
      </w:r>
      <w:r w:rsidRPr="00963007">
        <w:rPr>
          <w:rFonts w:ascii="Arial" w:hAnsi="Arial" w:cs="Arial"/>
          <w:sz w:val="20"/>
          <w:szCs w:val="20"/>
        </w:rPr>
        <w:t xml:space="preserve"> provided that all the required eligibility conditions are met. Please note that all fields are mandatory to be filled up and </w:t>
      </w:r>
      <w:r w:rsidR="002479C4" w:rsidRPr="00963007">
        <w:rPr>
          <w:rFonts w:ascii="Arial" w:hAnsi="Arial" w:cs="Arial"/>
          <w:sz w:val="20"/>
          <w:szCs w:val="20"/>
        </w:rPr>
        <w:t xml:space="preserve">the </w:t>
      </w:r>
      <w:r w:rsidRPr="00963007">
        <w:rPr>
          <w:rFonts w:ascii="Arial" w:hAnsi="Arial" w:cs="Arial"/>
          <w:sz w:val="20"/>
          <w:szCs w:val="20"/>
        </w:rPr>
        <w:t xml:space="preserve">Company may at its sole discretion reject the form if it does not fulfil the requirement of law. Format of Form </w:t>
      </w:r>
      <w:r w:rsidR="007F1D81">
        <w:rPr>
          <w:rFonts w:ascii="Arial" w:hAnsi="Arial" w:cs="Arial"/>
          <w:sz w:val="20"/>
          <w:szCs w:val="20"/>
        </w:rPr>
        <w:t>121</w:t>
      </w:r>
      <w:r w:rsidRPr="00963007">
        <w:rPr>
          <w:rFonts w:ascii="Arial" w:hAnsi="Arial" w:cs="Arial"/>
          <w:sz w:val="20"/>
          <w:szCs w:val="20"/>
        </w:rPr>
        <w:t xml:space="preserve"> </w:t>
      </w:r>
      <w:r w:rsidR="007F1D81">
        <w:rPr>
          <w:rFonts w:ascii="Arial" w:hAnsi="Arial" w:cs="Arial"/>
          <w:sz w:val="20"/>
          <w:szCs w:val="20"/>
        </w:rPr>
        <w:t xml:space="preserve">is </w:t>
      </w:r>
      <w:r w:rsidRPr="00963007">
        <w:rPr>
          <w:rFonts w:ascii="Arial" w:hAnsi="Arial" w:cs="Arial"/>
          <w:sz w:val="20"/>
          <w:szCs w:val="20"/>
        </w:rPr>
        <w:t xml:space="preserve">enclosed </w:t>
      </w:r>
      <w:r w:rsidR="002479C4" w:rsidRPr="00963007">
        <w:rPr>
          <w:rFonts w:ascii="Arial" w:hAnsi="Arial" w:cs="Arial"/>
          <w:sz w:val="20"/>
          <w:szCs w:val="20"/>
        </w:rPr>
        <w:t xml:space="preserve">herewith </w:t>
      </w:r>
      <w:r w:rsidRPr="00963007">
        <w:rPr>
          <w:rFonts w:ascii="Arial" w:hAnsi="Arial" w:cs="Arial"/>
          <w:sz w:val="20"/>
          <w:szCs w:val="20"/>
        </w:rPr>
        <w:t xml:space="preserve">as </w:t>
      </w:r>
      <w:r w:rsidRPr="00963007">
        <w:rPr>
          <w:rFonts w:ascii="Arial" w:hAnsi="Arial" w:cs="Arial"/>
          <w:b/>
          <w:sz w:val="20"/>
          <w:szCs w:val="20"/>
        </w:rPr>
        <w:t>Annexure</w:t>
      </w:r>
      <w:r w:rsidRPr="00963007">
        <w:rPr>
          <w:rFonts w:ascii="Arial" w:hAnsi="Arial" w:cs="Arial"/>
          <w:sz w:val="20"/>
          <w:szCs w:val="20"/>
        </w:rPr>
        <w:t xml:space="preserve"> </w:t>
      </w:r>
      <w:r w:rsidRPr="00963007">
        <w:rPr>
          <w:rFonts w:ascii="Arial" w:hAnsi="Arial" w:cs="Arial"/>
          <w:b/>
          <w:sz w:val="20"/>
          <w:szCs w:val="20"/>
        </w:rPr>
        <w:t>1</w:t>
      </w:r>
      <w:r w:rsidRPr="00963007">
        <w:rPr>
          <w:rFonts w:ascii="Arial" w:hAnsi="Arial" w:cs="Arial"/>
          <w:sz w:val="20"/>
          <w:szCs w:val="20"/>
        </w:rPr>
        <w:t xml:space="preserve">. </w:t>
      </w:r>
    </w:p>
    <w:p w14:paraId="1C93F4E0" w14:textId="77777777" w:rsidR="00FF39FC" w:rsidRPr="0064243D" w:rsidRDefault="00FF39FC" w:rsidP="00FF39FC">
      <w:pPr>
        <w:pStyle w:val="ListParagraph"/>
        <w:spacing w:after="0" w:line="240" w:lineRule="auto"/>
        <w:ind w:left="2160"/>
        <w:jc w:val="both"/>
        <w:rPr>
          <w:rFonts w:ascii="Arial" w:hAnsi="Arial" w:cs="Arial"/>
          <w:sz w:val="20"/>
          <w:szCs w:val="20"/>
        </w:rPr>
      </w:pPr>
    </w:p>
    <w:p w14:paraId="6EB8E2B7" w14:textId="28689A24" w:rsidR="00540914" w:rsidRPr="00963007" w:rsidRDefault="000E1A56" w:rsidP="00FF39FC">
      <w:pPr>
        <w:pStyle w:val="ListParagraph"/>
        <w:numPr>
          <w:ilvl w:val="0"/>
          <w:numId w:val="11"/>
        </w:numPr>
        <w:spacing w:after="0" w:line="240" w:lineRule="auto"/>
        <w:jc w:val="both"/>
        <w:rPr>
          <w:rFonts w:ascii="Arial" w:hAnsi="Arial" w:cs="Arial"/>
          <w:sz w:val="20"/>
          <w:szCs w:val="20"/>
        </w:rPr>
      </w:pPr>
      <w:r w:rsidRPr="00963007">
        <w:rPr>
          <w:rFonts w:ascii="Arial" w:hAnsi="Arial" w:cs="Arial"/>
          <w:sz w:val="20"/>
          <w:szCs w:val="20"/>
        </w:rPr>
        <w:t>Exemption certificate</w:t>
      </w:r>
      <w:r w:rsidR="002479C4" w:rsidRPr="00963007">
        <w:rPr>
          <w:rFonts w:ascii="Arial" w:hAnsi="Arial" w:cs="Arial"/>
          <w:sz w:val="20"/>
          <w:szCs w:val="20"/>
        </w:rPr>
        <w:t>, if any,</w:t>
      </w:r>
      <w:r w:rsidRPr="00963007">
        <w:rPr>
          <w:rFonts w:ascii="Arial" w:hAnsi="Arial" w:cs="Arial"/>
          <w:sz w:val="20"/>
          <w:szCs w:val="20"/>
        </w:rPr>
        <w:t xml:space="preserve"> issued by the Income-tax Department. </w:t>
      </w:r>
    </w:p>
    <w:p w14:paraId="45DE68DC" w14:textId="77777777" w:rsidR="00D90E72" w:rsidRPr="0064243D" w:rsidRDefault="00D90E72" w:rsidP="00FF39FC">
      <w:pPr>
        <w:pStyle w:val="ListParagraph"/>
        <w:spacing w:after="0" w:line="240" w:lineRule="auto"/>
        <w:ind w:left="2160"/>
        <w:jc w:val="both"/>
        <w:rPr>
          <w:rFonts w:ascii="Arial" w:hAnsi="Arial" w:cs="Arial"/>
          <w:sz w:val="20"/>
          <w:szCs w:val="20"/>
        </w:rPr>
      </w:pPr>
    </w:p>
    <w:p w14:paraId="0069ACCC" w14:textId="21357ED5" w:rsidR="007B2D5C" w:rsidRPr="00963007" w:rsidRDefault="000E1A56" w:rsidP="00AC412C">
      <w:pPr>
        <w:pStyle w:val="ListParagraph"/>
        <w:numPr>
          <w:ilvl w:val="0"/>
          <w:numId w:val="10"/>
        </w:numPr>
        <w:spacing w:after="0" w:line="240" w:lineRule="auto"/>
        <w:ind w:left="1134" w:hanging="425"/>
        <w:jc w:val="both"/>
        <w:rPr>
          <w:rFonts w:ascii="Arial" w:hAnsi="Arial" w:cs="Arial"/>
          <w:spacing w:val="8"/>
          <w:sz w:val="20"/>
          <w:szCs w:val="20"/>
        </w:rPr>
      </w:pPr>
      <w:r w:rsidRPr="00963007">
        <w:rPr>
          <w:rFonts w:ascii="Arial" w:hAnsi="Arial" w:cs="Arial"/>
          <w:b/>
          <w:spacing w:val="8"/>
          <w:sz w:val="20"/>
          <w:szCs w:val="20"/>
        </w:rPr>
        <w:t>Resident Non-Individuals:</w:t>
      </w:r>
      <w:r w:rsidRPr="00963007">
        <w:rPr>
          <w:rFonts w:ascii="Arial" w:hAnsi="Arial" w:cs="Arial"/>
          <w:spacing w:val="8"/>
          <w:sz w:val="20"/>
          <w:szCs w:val="20"/>
        </w:rPr>
        <w:t xml:space="preserve"> No tax shall be deducted on the dividend payable to the following resident non-individuals where they provide details and documents as per the format attached in </w:t>
      </w:r>
      <w:r w:rsidRPr="00963007">
        <w:rPr>
          <w:rFonts w:ascii="Arial" w:hAnsi="Arial" w:cs="Arial"/>
          <w:b/>
          <w:spacing w:val="8"/>
          <w:sz w:val="20"/>
          <w:szCs w:val="20"/>
        </w:rPr>
        <w:t>Annexure</w:t>
      </w:r>
      <w:r w:rsidRPr="00963007">
        <w:rPr>
          <w:rFonts w:ascii="Arial" w:hAnsi="Arial" w:cs="Arial"/>
          <w:spacing w:val="8"/>
          <w:sz w:val="20"/>
          <w:szCs w:val="20"/>
        </w:rPr>
        <w:t xml:space="preserve"> </w:t>
      </w:r>
      <w:r w:rsidR="007F1D81">
        <w:rPr>
          <w:rFonts w:ascii="Arial" w:hAnsi="Arial" w:cs="Arial"/>
          <w:b/>
          <w:spacing w:val="8"/>
          <w:sz w:val="20"/>
          <w:szCs w:val="20"/>
        </w:rPr>
        <w:t>2</w:t>
      </w:r>
      <w:r w:rsidRPr="00963007">
        <w:rPr>
          <w:rFonts w:ascii="Arial" w:hAnsi="Arial" w:cs="Arial"/>
          <w:spacing w:val="8"/>
          <w:sz w:val="20"/>
          <w:szCs w:val="20"/>
        </w:rPr>
        <w:t xml:space="preserve">. </w:t>
      </w:r>
    </w:p>
    <w:p w14:paraId="05590960" w14:textId="77777777" w:rsidR="00FF39FC" w:rsidRPr="0064243D" w:rsidRDefault="00FF39FC" w:rsidP="00FF39FC">
      <w:pPr>
        <w:pStyle w:val="ListParagraph"/>
        <w:spacing w:after="0" w:line="240" w:lineRule="auto"/>
        <w:ind w:left="1440"/>
        <w:jc w:val="both"/>
        <w:rPr>
          <w:rFonts w:ascii="Arial" w:hAnsi="Arial" w:cs="Arial"/>
          <w:sz w:val="20"/>
          <w:szCs w:val="20"/>
        </w:rPr>
      </w:pPr>
    </w:p>
    <w:p w14:paraId="7116BEA9" w14:textId="71449CCB" w:rsidR="00540914" w:rsidRDefault="000E1A56" w:rsidP="00AC412C">
      <w:pPr>
        <w:pStyle w:val="ListParagraph"/>
        <w:numPr>
          <w:ilvl w:val="2"/>
          <w:numId w:val="4"/>
        </w:numPr>
        <w:spacing w:after="0" w:line="240" w:lineRule="auto"/>
        <w:ind w:left="1418" w:hanging="142"/>
        <w:jc w:val="both"/>
        <w:rPr>
          <w:rFonts w:ascii="Arial" w:hAnsi="Arial" w:cs="Arial"/>
          <w:sz w:val="20"/>
          <w:szCs w:val="20"/>
        </w:rPr>
      </w:pPr>
      <w:r w:rsidRPr="00963007">
        <w:rPr>
          <w:rFonts w:ascii="Arial" w:hAnsi="Arial" w:cs="Arial"/>
          <w:b/>
          <w:sz w:val="20"/>
          <w:szCs w:val="20"/>
        </w:rPr>
        <w:t>Insurance Companies:</w:t>
      </w:r>
      <w:r w:rsidRPr="00963007">
        <w:rPr>
          <w:rFonts w:ascii="Arial" w:hAnsi="Arial" w:cs="Arial"/>
          <w:sz w:val="20"/>
          <w:szCs w:val="20"/>
        </w:rPr>
        <w:t xml:space="preserve"> Self declaration that it qualifies as ‘Insurer’ as per </w:t>
      </w:r>
      <w:r w:rsidR="002479C4" w:rsidRPr="00963007">
        <w:rPr>
          <w:rFonts w:ascii="Arial" w:hAnsi="Arial" w:cs="Arial"/>
          <w:sz w:val="20"/>
          <w:szCs w:val="20"/>
        </w:rPr>
        <w:t>S</w:t>
      </w:r>
      <w:r w:rsidRPr="00963007">
        <w:rPr>
          <w:rFonts w:ascii="Arial" w:hAnsi="Arial" w:cs="Arial"/>
          <w:sz w:val="20"/>
          <w:szCs w:val="20"/>
        </w:rPr>
        <w:t xml:space="preserve">ection 2(7A) of the Insurance Act, 1938 and has full beneficial interest with respect to the </w:t>
      </w:r>
      <w:r w:rsidR="00A62DEF">
        <w:rPr>
          <w:rFonts w:ascii="Arial" w:hAnsi="Arial" w:cs="Arial"/>
          <w:sz w:val="20"/>
          <w:szCs w:val="20"/>
        </w:rPr>
        <w:t>Equity</w:t>
      </w:r>
      <w:r w:rsidRPr="00963007">
        <w:rPr>
          <w:rFonts w:ascii="Arial" w:hAnsi="Arial" w:cs="Arial"/>
          <w:sz w:val="20"/>
          <w:szCs w:val="20"/>
        </w:rPr>
        <w:t xml:space="preserve"> </w:t>
      </w:r>
      <w:r w:rsidR="00D7033C" w:rsidRPr="00963007">
        <w:rPr>
          <w:rFonts w:ascii="Arial" w:hAnsi="Arial" w:cs="Arial"/>
          <w:sz w:val="20"/>
          <w:szCs w:val="20"/>
        </w:rPr>
        <w:t>S</w:t>
      </w:r>
      <w:r w:rsidRPr="00963007">
        <w:rPr>
          <w:rFonts w:ascii="Arial" w:hAnsi="Arial" w:cs="Arial"/>
          <w:sz w:val="20"/>
          <w:szCs w:val="20"/>
        </w:rPr>
        <w:t xml:space="preserve">hares owned by it along with self-attested copy of PAN card and certificate of registration with Insurance Regulatory and Development Authority (IRDA)/ LIC/ GIC. </w:t>
      </w:r>
    </w:p>
    <w:p w14:paraId="2E0A0268" w14:textId="77777777" w:rsidR="0064243D" w:rsidRPr="00963007" w:rsidRDefault="0064243D" w:rsidP="0064243D">
      <w:pPr>
        <w:pStyle w:val="ListParagraph"/>
        <w:spacing w:after="0" w:line="240" w:lineRule="auto"/>
        <w:ind w:left="1418"/>
        <w:jc w:val="both"/>
        <w:rPr>
          <w:rFonts w:ascii="Arial" w:hAnsi="Arial" w:cs="Arial"/>
          <w:sz w:val="20"/>
          <w:szCs w:val="20"/>
        </w:rPr>
      </w:pPr>
    </w:p>
    <w:p w14:paraId="109D4E36" w14:textId="17022E3B" w:rsidR="00540914" w:rsidRPr="00963007" w:rsidRDefault="000E1A56" w:rsidP="00AC412C">
      <w:pPr>
        <w:pStyle w:val="ListParagraph"/>
        <w:numPr>
          <w:ilvl w:val="2"/>
          <w:numId w:val="4"/>
        </w:numPr>
        <w:spacing w:after="0" w:line="240" w:lineRule="auto"/>
        <w:ind w:left="1418" w:hanging="142"/>
        <w:jc w:val="both"/>
        <w:rPr>
          <w:rFonts w:ascii="Arial" w:hAnsi="Arial" w:cs="Arial"/>
          <w:sz w:val="20"/>
          <w:szCs w:val="20"/>
        </w:rPr>
      </w:pPr>
      <w:r w:rsidRPr="00963007">
        <w:rPr>
          <w:rFonts w:ascii="Arial" w:hAnsi="Arial" w:cs="Arial"/>
          <w:b/>
          <w:sz w:val="20"/>
          <w:szCs w:val="20"/>
        </w:rPr>
        <w:t>Mutual Funds:</w:t>
      </w:r>
      <w:r w:rsidRPr="00963007">
        <w:rPr>
          <w:rFonts w:ascii="Arial" w:hAnsi="Arial" w:cs="Arial"/>
          <w:sz w:val="20"/>
          <w:szCs w:val="20"/>
        </w:rPr>
        <w:t xml:space="preserve"> Self-declaration that it is registered with </w:t>
      </w:r>
      <w:r w:rsidR="002479C4" w:rsidRPr="00963007">
        <w:rPr>
          <w:rFonts w:ascii="Arial" w:hAnsi="Arial" w:cs="Arial"/>
          <w:sz w:val="20"/>
          <w:szCs w:val="20"/>
        </w:rPr>
        <w:t xml:space="preserve">Securities and Exchange Board of India (‘SEBI’) </w:t>
      </w:r>
      <w:r w:rsidRPr="00963007">
        <w:rPr>
          <w:rFonts w:ascii="Arial" w:hAnsi="Arial" w:cs="Arial"/>
          <w:sz w:val="20"/>
          <w:szCs w:val="20"/>
        </w:rPr>
        <w:t xml:space="preserve">and is notified under </w:t>
      </w:r>
      <w:r w:rsidR="00FA0C7E" w:rsidRPr="00FA0C7E">
        <w:rPr>
          <w:rFonts w:ascii="Arial" w:hAnsi="Arial" w:cs="Arial"/>
          <w:sz w:val="20"/>
          <w:szCs w:val="20"/>
        </w:rPr>
        <w:t xml:space="preserve">Section 11 of </w:t>
      </w:r>
      <w:r w:rsidR="00625728" w:rsidRPr="00FA0C7E">
        <w:rPr>
          <w:rFonts w:ascii="Arial" w:hAnsi="Arial" w:cs="Arial"/>
          <w:sz w:val="20"/>
          <w:szCs w:val="20"/>
        </w:rPr>
        <w:t>Schedule</w:t>
      </w:r>
      <w:r w:rsidR="00FA0C7E" w:rsidRPr="00FA0C7E">
        <w:rPr>
          <w:rFonts w:ascii="Arial" w:hAnsi="Arial" w:cs="Arial"/>
          <w:sz w:val="20"/>
          <w:szCs w:val="20"/>
        </w:rPr>
        <w:t xml:space="preserve"> VII [Table S</w:t>
      </w:r>
      <w:r w:rsidR="00625728">
        <w:rPr>
          <w:rFonts w:ascii="Arial" w:hAnsi="Arial" w:cs="Arial"/>
          <w:sz w:val="20"/>
          <w:szCs w:val="20"/>
        </w:rPr>
        <w:t>r</w:t>
      </w:r>
      <w:r w:rsidR="00FA0C7E" w:rsidRPr="00FA0C7E">
        <w:rPr>
          <w:rFonts w:ascii="Arial" w:hAnsi="Arial" w:cs="Arial"/>
          <w:sz w:val="20"/>
          <w:szCs w:val="20"/>
        </w:rPr>
        <w:t>.</w:t>
      </w:r>
      <w:r w:rsidR="00625728">
        <w:rPr>
          <w:rFonts w:ascii="Arial" w:hAnsi="Arial" w:cs="Arial"/>
          <w:sz w:val="20"/>
          <w:szCs w:val="20"/>
        </w:rPr>
        <w:t xml:space="preserve"> </w:t>
      </w:r>
      <w:r w:rsidR="00FA0C7E" w:rsidRPr="00FA0C7E">
        <w:rPr>
          <w:rFonts w:ascii="Arial" w:hAnsi="Arial" w:cs="Arial"/>
          <w:sz w:val="20"/>
          <w:szCs w:val="20"/>
        </w:rPr>
        <w:t>No. 20</w:t>
      </w:r>
      <w:r w:rsidR="00AD47FF">
        <w:rPr>
          <w:rFonts w:ascii="Arial" w:hAnsi="Arial" w:cs="Arial"/>
          <w:sz w:val="20"/>
          <w:szCs w:val="20"/>
        </w:rPr>
        <w:t xml:space="preserve"> and 21</w:t>
      </w:r>
      <w:r w:rsidR="00FA0C7E" w:rsidRPr="00FA0C7E">
        <w:rPr>
          <w:rFonts w:ascii="Arial" w:hAnsi="Arial" w:cs="Arial"/>
          <w:sz w:val="20"/>
          <w:szCs w:val="20"/>
        </w:rPr>
        <w:t>]</w:t>
      </w:r>
      <w:r w:rsidRPr="00963007">
        <w:rPr>
          <w:rFonts w:ascii="Arial" w:hAnsi="Arial" w:cs="Arial"/>
          <w:sz w:val="20"/>
          <w:szCs w:val="20"/>
        </w:rPr>
        <w:t xml:space="preserve"> of the Act along with self-attested copy of PAN card and certificate of registration with SEBI. </w:t>
      </w:r>
    </w:p>
    <w:p w14:paraId="2D323A67" w14:textId="77777777" w:rsidR="00FF39FC" w:rsidRPr="00963007" w:rsidRDefault="00FF39FC" w:rsidP="00AC412C">
      <w:pPr>
        <w:pStyle w:val="ListParagraph"/>
        <w:spacing w:after="0" w:line="240" w:lineRule="auto"/>
        <w:ind w:left="1418" w:hanging="142"/>
        <w:jc w:val="both"/>
        <w:rPr>
          <w:rFonts w:ascii="Arial" w:hAnsi="Arial" w:cs="Arial"/>
          <w:sz w:val="20"/>
          <w:szCs w:val="20"/>
        </w:rPr>
      </w:pPr>
    </w:p>
    <w:p w14:paraId="7DCE365E" w14:textId="0580A926" w:rsidR="007B2D5C" w:rsidRPr="00963007" w:rsidRDefault="000E1A56" w:rsidP="00AC412C">
      <w:pPr>
        <w:pStyle w:val="ListParagraph"/>
        <w:numPr>
          <w:ilvl w:val="2"/>
          <w:numId w:val="4"/>
        </w:numPr>
        <w:spacing w:after="0" w:line="240" w:lineRule="auto"/>
        <w:ind w:left="1418" w:hanging="142"/>
        <w:jc w:val="both"/>
        <w:rPr>
          <w:rFonts w:ascii="Arial" w:hAnsi="Arial" w:cs="Arial"/>
          <w:sz w:val="20"/>
          <w:szCs w:val="20"/>
        </w:rPr>
      </w:pPr>
      <w:r w:rsidRPr="00963007">
        <w:rPr>
          <w:rFonts w:ascii="Arial" w:hAnsi="Arial" w:cs="Arial"/>
          <w:b/>
          <w:sz w:val="20"/>
          <w:szCs w:val="20"/>
        </w:rPr>
        <w:lastRenderedPageBreak/>
        <w:t>Alternative Investment Fund (AIF):</w:t>
      </w:r>
      <w:r w:rsidRPr="00963007">
        <w:rPr>
          <w:rFonts w:ascii="Arial" w:hAnsi="Arial" w:cs="Arial"/>
          <w:sz w:val="20"/>
          <w:szCs w:val="20"/>
        </w:rPr>
        <w:t xml:space="preserve"> Self-declaration that its income is exempt under </w:t>
      </w:r>
      <w:r w:rsidR="00625728" w:rsidRPr="00625728">
        <w:rPr>
          <w:rFonts w:ascii="Arial" w:hAnsi="Arial" w:cs="Arial"/>
          <w:sz w:val="20"/>
          <w:szCs w:val="20"/>
        </w:rPr>
        <w:t>Section 11 - Schedule V [Table S</w:t>
      </w:r>
      <w:r w:rsidR="00625728">
        <w:rPr>
          <w:rFonts w:ascii="Arial" w:hAnsi="Arial" w:cs="Arial"/>
          <w:sz w:val="20"/>
          <w:szCs w:val="20"/>
        </w:rPr>
        <w:t>r</w:t>
      </w:r>
      <w:r w:rsidR="00625728" w:rsidRPr="00625728">
        <w:rPr>
          <w:rFonts w:ascii="Arial" w:hAnsi="Arial" w:cs="Arial"/>
          <w:sz w:val="20"/>
          <w:szCs w:val="20"/>
        </w:rPr>
        <w:t>. No. 1]</w:t>
      </w:r>
      <w:r w:rsidRPr="00963007">
        <w:rPr>
          <w:rFonts w:ascii="Arial" w:hAnsi="Arial" w:cs="Arial"/>
          <w:sz w:val="20"/>
          <w:szCs w:val="20"/>
        </w:rPr>
        <w:t xml:space="preserve"> of the Act, and they are registered with SEBI as Category I or Category II AIF along with self-attested copy of the PAN card and certificate of AIF registration with SEBI.</w:t>
      </w:r>
    </w:p>
    <w:p w14:paraId="78CABFA6" w14:textId="77777777" w:rsidR="00FF39FC" w:rsidRPr="0064243D" w:rsidRDefault="00FF39FC" w:rsidP="00AC412C">
      <w:pPr>
        <w:pStyle w:val="ListParagraph"/>
        <w:spacing w:after="0" w:line="240" w:lineRule="auto"/>
        <w:ind w:left="1418" w:hanging="142"/>
        <w:jc w:val="both"/>
        <w:rPr>
          <w:rFonts w:ascii="Arial" w:hAnsi="Arial" w:cs="Arial"/>
          <w:sz w:val="20"/>
          <w:szCs w:val="20"/>
        </w:rPr>
      </w:pPr>
    </w:p>
    <w:p w14:paraId="6B08C2A9" w14:textId="4494FCC6" w:rsidR="007B2D5C" w:rsidRPr="00963007" w:rsidRDefault="000E1A56" w:rsidP="00AC412C">
      <w:pPr>
        <w:pStyle w:val="ListParagraph"/>
        <w:numPr>
          <w:ilvl w:val="2"/>
          <w:numId w:val="4"/>
        </w:numPr>
        <w:spacing w:after="0" w:line="240" w:lineRule="auto"/>
        <w:ind w:left="1418" w:hanging="142"/>
        <w:jc w:val="both"/>
        <w:rPr>
          <w:rFonts w:ascii="Arial" w:hAnsi="Arial" w:cs="Arial"/>
          <w:sz w:val="20"/>
          <w:szCs w:val="20"/>
        </w:rPr>
      </w:pPr>
      <w:r w:rsidRPr="00963007">
        <w:rPr>
          <w:rFonts w:ascii="Arial" w:hAnsi="Arial" w:cs="Arial"/>
          <w:b/>
          <w:sz w:val="20"/>
          <w:szCs w:val="20"/>
        </w:rPr>
        <w:t>New Pension System (NPS) Trust:</w:t>
      </w:r>
      <w:r w:rsidRPr="00963007">
        <w:rPr>
          <w:rFonts w:ascii="Arial" w:hAnsi="Arial" w:cs="Arial"/>
          <w:sz w:val="20"/>
          <w:szCs w:val="20"/>
        </w:rPr>
        <w:t xml:space="preserve"> Self-declaration that it qualifies as NPS trust and income is eligible for exemption under </w:t>
      </w:r>
      <w:r w:rsidR="00253E98" w:rsidRPr="00FA0C7E">
        <w:rPr>
          <w:rFonts w:ascii="Arial" w:hAnsi="Arial" w:cs="Arial"/>
          <w:sz w:val="20"/>
          <w:szCs w:val="20"/>
        </w:rPr>
        <w:t>Section 11 of Schedule VII [Table S</w:t>
      </w:r>
      <w:r w:rsidR="00253E98">
        <w:rPr>
          <w:rFonts w:ascii="Arial" w:hAnsi="Arial" w:cs="Arial"/>
          <w:sz w:val="20"/>
          <w:szCs w:val="20"/>
        </w:rPr>
        <w:t>r</w:t>
      </w:r>
      <w:r w:rsidR="00253E98" w:rsidRPr="00FA0C7E">
        <w:rPr>
          <w:rFonts w:ascii="Arial" w:hAnsi="Arial" w:cs="Arial"/>
          <w:sz w:val="20"/>
          <w:szCs w:val="20"/>
        </w:rPr>
        <w:t>.</w:t>
      </w:r>
      <w:r w:rsidR="00253E98">
        <w:rPr>
          <w:rFonts w:ascii="Arial" w:hAnsi="Arial" w:cs="Arial"/>
          <w:sz w:val="20"/>
          <w:szCs w:val="20"/>
        </w:rPr>
        <w:t xml:space="preserve"> </w:t>
      </w:r>
      <w:r w:rsidR="00253E98" w:rsidRPr="00FA0C7E">
        <w:rPr>
          <w:rFonts w:ascii="Arial" w:hAnsi="Arial" w:cs="Arial"/>
          <w:sz w:val="20"/>
          <w:szCs w:val="20"/>
        </w:rPr>
        <w:t xml:space="preserve">No. </w:t>
      </w:r>
      <w:r w:rsidR="00E25CC5">
        <w:rPr>
          <w:rFonts w:ascii="Arial" w:hAnsi="Arial" w:cs="Arial"/>
          <w:sz w:val="20"/>
          <w:szCs w:val="20"/>
        </w:rPr>
        <w:t>41</w:t>
      </w:r>
      <w:r w:rsidR="00253E98" w:rsidRPr="00FA0C7E">
        <w:rPr>
          <w:rFonts w:ascii="Arial" w:hAnsi="Arial" w:cs="Arial"/>
          <w:sz w:val="20"/>
          <w:szCs w:val="20"/>
        </w:rPr>
        <w:t>]</w:t>
      </w:r>
      <w:r w:rsidRPr="00963007">
        <w:rPr>
          <w:rFonts w:ascii="Arial" w:hAnsi="Arial" w:cs="Arial"/>
          <w:sz w:val="20"/>
          <w:szCs w:val="20"/>
        </w:rPr>
        <w:t xml:space="preserve"> of the Act and being regulated by the provisions of the Indian Trusts Act, 1882 along with self-attested copy of the PAN card.</w:t>
      </w:r>
    </w:p>
    <w:p w14:paraId="4F03DE22" w14:textId="77777777" w:rsidR="00FF39FC" w:rsidRPr="0064243D" w:rsidRDefault="00FF39FC" w:rsidP="00AC412C">
      <w:pPr>
        <w:pStyle w:val="ListParagraph"/>
        <w:spacing w:after="0" w:line="240" w:lineRule="auto"/>
        <w:ind w:left="1418" w:hanging="142"/>
        <w:jc w:val="both"/>
        <w:rPr>
          <w:rFonts w:ascii="Arial" w:hAnsi="Arial" w:cs="Arial"/>
          <w:sz w:val="20"/>
          <w:szCs w:val="20"/>
        </w:rPr>
      </w:pPr>
    </w:p>
    <w:p w14:paraId="4A20B9D1" w14:textId="0B3D7024" w:rsidR="00540914" w:rsidRPr="00963007" w:rsidRDefault="00B435AC" w:rsidP="00AC412C">
      <w:pPr>
        <w:pStyle w:val="ListParagraph"/>
        <w:numPr>
          <w:ilvl w:val="2"/>
          <w:numId w:val="4"/>
        </w:numPr>
        <w:spacing w:after="0" w:line="240" w:lineRule="auto"/>
        <w:ind w:left="1418" w:hanging="142"/>
        <w:jc w:val="both"/>
        <w:rPr>
          <w:rFonts w:ascii="Arial" w:hAnsi="Arial" w:cs="Arial"/>
          <w:sz w:val="20"/>
          <w:szCs w:val="20"/>
        </w:rPr>
      </w:pPr>
      <w:r w:rsidRPr="00963007">
        <w:rPr>
          <w:rFonts w:ascii="Arial" w:hAnsi="Arial" w:cs="Arial"/>
          <w:b/>
          <w:sz w:val="20"/>
          <w:szCs w:val="20"/>
        </w:rPr>
        <w:t>Other Non-Individual S</w:t>
      </w:r>
      <w:r w:rsidR="000E1A56" w:rsidRPr="00963007">
        <w:rPr>
          <w:rFonts w:ascii="Arial" w:hAnsi="Arial" w:cs="Arial"/>
          <w:b/>
          <w:sz w:val="20"/>
          <w:szCs w:val="20"/>
        </w:rPr>
        <w:t>hareholders:</w:t>
      </w:r>
      <w:r w:rsidR="000E1A56" w:rsidRPr="00963007">
        <w:rPr>
          <w:rFonts w:ascii="Arial" w:hAnsi="Arial" w:cs="Arial"/>
          <w:sz w:val="20"/>
          <w:szCs w:val="20"/>
        </w:rPr>
        <w:t xml:space="preserve"> Self-attested copy of documentary evidence supporting the exemption along with self-attested copy of PAN card. </w:t>
      </w:r>
    </w:p>
    <w:p w14:paraId="64855A78" w14:textId="77777777" w:rsidR="007B2D5C" w:rsidRPr="00675389" w:rsidRDefault="007B2D5C" w:rsidP="00FF39FC">
      <w:pPr>
        <w:pStyle w:val="ListParagraph"/>
        <w:spacing w:after="0" w:line="240" w:lineRule="auto"/>
        <w:ind w:left="1560"/>
        <w:jc w:val="both"/>
        <w:rPr>
          <w:rFonts w:ascii="Arial" w:hAnsi="Arial" w:cs="Arial"/>
          <w:sz w:val="12"/>
          <w:szCs w:val="12"/>
        </w:rPr>
      </w:pPr>
    </w:p>
    <w:p w14:paraId="2206FAE1" w14:textId="77777777" w:rsidR="00FF39FC" w:rsidRPr="0064243D" w:rsidRDefault="00FF39FC" w:rsidP="00FF39FC">
      <w:pPr>
        <w:spacing w:after="0" w:line="240" w:lineRule="auto"/>
        <w:jc w:val="both"/>
        <w:rPr>
          <w:rFonts w:ascii="Arial" w:hAnsi="Arial" w:cs="Arial"/>
          <w:b/>
          <w:sz w:val="20"/>
          <w:szCs w:val="20"/>
        </w:rPr>
      </w:pPr>
    </w:p>
    <w:p w14:paraId="121F7BF4" w14:textId="184F47B7" w:rsidR="00540914" w:rsidRPr="00963007" w:rsidRDefault="00D7033C" w:rsidP="00FF39FC">
      <w:pPr>
        <w:pStyle w:val="ListParagraph"/>
        <w:numPr>
          <w:ilvl w:val="0"/>
          <w:numId w:val="7"/>
        </w:numPr>
        <w:spacing w:after="0" w:line="240" w:lineRule="auto"/>
        <w:jc w:val="both"/>
        <w:rPr>
          <w:rFonts w:ascii="Arial" w:hAnsi="Arial" w:cs="Arial"/>
          <w:sz w:val="20"/>
          <w:szCs w:val="20"/>
        </w:rPr>
      </w:pPr>
      <w:r w:rsidRPr="00963007">
        <w:rPr>
          <w:rFonts w:ascii="Arial" w:hAnsi="Arial" w:cs="Arial"/>
          <w:b/>
          <w:sz w:val="20"/>
          <w:szCs w:val="20"/>
        </w:rPr>
        <w:t>For Non-R</w:t>
      </w:r>
      <w:r w:rsidR="000E1A56" w:rsidRPr="00963007">
        <w:rPr>
          <w:rFonts w:ascii="Arial" w:hAnsi="Arial" w:cs="Arial"/>
          <w:b/>
          <w:sz w:val="20"/>
          <w:szCs w:val="20"/>
        </w:rPr>
        <w:t>esident Shareholders:</w:t>
      </w:r>
      <w:r w:rsidR="000E1A56" w:rsidRPr="00963007">
        <w:rPr>
          <w:rFonts w:ascii="Arial" w:hAnsi="Arial" w:cs="Arial"/>
          <w:sz w:val="20"/>
          <w:szCs w:val="20"/>
        </w:rPr>
        <w:t xml:space="preserve"> </w:t>
      </w:r>
    </w:p>
    <w:p w14:paraId="0F3A4A9E" w14:textId="77777777" w:rsidR="00FF39FC" w:rsidRPr="0064243D" w:rsidRDefault="00FF39FC" w:rsidP="00FF39FC">
      <w:pPr>
        <w:pStyle w:val="ListParagraph"/>
        <w:spacing w:after="0" w:line="240" w:lineRule="auto"/>
        <w:jc w:val="both"/>
        <w:rPr>
          <w:rFonts w:ascii="Arial" w:hAnsi="Arial" w:cs="Arial"/>
          <w:sz w:val="20"/>
          <w:szCs w:val="20"/>
        </w:rPr>
      </w:pPr>
    </w:p>
    <w:p w14:paraId="5CE2EE78" w14:textId="4D619BC8" w:rsidR="00540914" w:rsidRPr="00963007" w:rsidRDefault="000E1A56" w:rsidP="00AC412C">
      <w:pPr>
        <w:pStyle w:val="ListParagraph"/>
        <w:numPr>
          <w:ilvl w:val="0"/>
          <w:numId w:val="5"/>
        </w:numPr>
        <w:spacing w:after="0" w:line="240" w:lineRule="auto"/>
        <w:ind w:left="1134" w:hanging="425"/>
        <w:jc w:val="both"/>
        <w:rPr>
          <w:rFonts w:ascii="Arial" w:hAnsi="Arial" w:cs="Arial"/>
          <w:sz w:val="20"/>
          <w:szCs w:val="20"/>
        </w:rPr>
      </w:pPr>
      <w:r w:rsidRPr="00963007">
        <w:rPr>
          <w:rFonts w:ascii="Arial" w:hAnsi="Arial" w:cs="Arial"/>
          <w:sz w:val="20"/>
          <w:szCs w:val="20"/>
        </w:rPr>
        <w:t xml:space="preserve">Taxes are required to be withheld in accordance with the provisions of Section </w:t>
      </w:r>
      <w:r w:rsidR="00E25CC5">
        <w:rPr>
          <w:rFonts w:ascii="Arial" w:hAnsi="Arial" w:cs="Arial"/>
          <w:sz w:val="20"/>
          <w:szCs w:val="20"/>
        </w:rPr>
        <w:t>393(2) [Table Sr. No. 17 and 15]</w:t>
      </w:r>
      <w:r w:rsidR="00C259B3" w:rsidRPr="00963007">
        <w:rPr>
          <w:rFonts w:ascii="Arial" w:hAnsi="Arial" w:cs="Arial"/>
          <w:sz w:val="20"/>
          <w:szCs w:val="20"/>
        </w:rPr>
        <w:t xml:space="preserve"> </w:t>
      </w:r>
      <w:r w:rsidRPr="00963007">
        <w:rPr>
          <w:rFonts w:ascii="Arial" w:hAnsi="Arial" w:cs="Arial"/>
          <w:sz w:val="20"/>
          <w:szCs w:val="20"/>
        </w:rPr>
        <w:t xml:space="preserve">of the Act as per the rates as applicable. As per the relevant provisions of the Act, the withholding tax shall be at the rate of 20% (plus applicable surcharge and cess) on the amount of dividend payable </w:t>
      </w:r>
      <w:r w:rsidR="00B435AC" w:rsidRPr="00963007">
        <w:rPr>
          <w:rFonts w:ascii="Arial" w:hAnsi="Arial" w:cs="Arial"/>
          <w:sz w:val="20"/>
          <w:szCs w:val="20"/>
        </w:rPr>
        <w:t xml:space="preserve">to them. In case, </w:t>
      </w:r>
      <w:r w:rsidR="00D7033C" w:rsidRPr="00963007">
        <w:rPr>
          <w:rFonts w:ascii="Arial" w:hAnsi="Arial" w:cs="Arial"/>
          <w:sz w:val="20"/>
          <w:szCs w:val="20"/>
        </w:rPr>
        <w:t>N</w:t>
      </w:r>
      <w:r w:rsidR="00B435AC" w:rsidRPr="00963007">
        <w:rPr>
          <w:rFonts w:ascii="Arial" w:hAnsi="Arial" w:cs="Arial"/>
          <w:sz w:val="20"/>
          <w:szCs w:val="20"/>
        </w:rPr>
        <w:t>on-</w:t>
      </w:r>
      <w:r w:rsidR="00D7033C" w:rsidRPr="00963007">
        <w:rPr>
          <w:rFonts w:ascii="Arial" w:hAnsi="Arial" w:cs="Arial"/>
          <w:sz w:val="20"/>
          <w:szCs w:val="20"/>
        </w:rPr>
        <w:t>R</w:t>
      </w:r>
      <w:r w:rsidR="00B435AC" w:rsidRPr="00963007">
        <w:rPr>
          <w:rFonts w:ascii="Arial" w:hAnsi="Arial" w:cs="Arial"/>
          <w:sz w:val="20"/>
          <w:szCs w:val="20"/>
        </w:rPr>
        <w:t>esident S</w:t>
      </w:r>
      <w:r w:rsidRPr="00963007">
        <w:rPr>
          <w:rFonts w:ascii="Arial" w:hAnsi="Arial" w:cs="Arial"/>
          <w:sz w:val="20"/>
          <w:szCs w:val="20"/>
        </w:rPr>
        <w:t xml:space="preserve">hareholders provide a certificate issued under Section </w:t>
      </w:r>
      <w:r w:rsidR="00E25CC5">
        <w:rPr>
          <w:rFonts w:ascii="Arial" w:hAnsi="Arial" w:cs="Arial"/>
          <w:sz w:val="20"/>
          <w:szCs w:val="20"/>
        </w:rPr>
        <w:t>395</w:t>
      </w:r>
      <w:r w:rsidRPr="00963007">
        <w:rPr>
          <w:rFonts w:ascii="Arial" w:hAnsi="Arial" w:cs="Arial"/>
          <w:sz w:val="20"/>
          <w:szCs w:val="20"/>
        </w:rPr>
        <w:t xml:space="preserve"> of the Act, for lower/ </w:t>
      </w:r>
      <w:r w:rsidR="00D7602F">
        <w:rPr>
          <w:rFonts w:ascii="Arial" w:hAnsi="Arial" w:cs="Arial"/>
          <w:sz w:val="20"/>
          <w:szCs w:val="20"/>
        </w:rPr>
        <w:t>n</w:t>
      </w:r>
      <w:r w:rsidR="00D7602F" w:rsidRPr="00963007">
        <w:rPr>
          <w:rFonts w:ascii="Arial" w:hAnsi="Arial" w:cs="Arial"/>
          <w:sz w:val="20"/>
          <w:szCs w:val="20"/>
        </w:rPr>
        <w:t xml:space="preserve">il </w:t>
      </w:r>
      <w:r w:rsidRPr="00963007">
        <w:rPr>
          <w:rFonts w:ascii="Arial" w:hAnsi="Arial" w:cs="Arial"/>
          <w:sz w:val="20"/>
          <w:szCs w:val="20"/>
        </w:rPr>
        <w:t xml:space="preserve">withholding of taxes, rate specified in the said certificate shall be considered, on submission of self-attested copy of the same. </w:t>
      </w:r>
    </w:p>
    <w:p w14:paraId="5588B530" w14:textId="77777777" w:rsidR="00FF39FC" w:rsidRPr="0064243D" w:rsidRDefault="00FF39FC" w:rsidP="00AC412C">
      <w:pPr>
        <w:pStyle w:val="ListParagraph"/>
        <w:spacing w:after="0" w:line="240" w:lineRule="auto"/>
        <w:ind w:left="1134" w:hanging="425"/>
        <w:jc w:val="both"/>
        <w:rPr>
          <w:rFonts w:ascii="Arial" w:hAnsi="Arial" w:cs="Arial"/>
          <w:sz w:val="20"/>
          <w:szCs w:val="20"/>
        </w:rPr>
      </w:pPr>
    </w:p>
    <w:p w14:paraId="08E35F98" w14:textId="547F39C8" w:rsidR="00540914" w:rsidRPr="00963007" w:rsidRDefault="000E1A56" w:rsidP="00AC412C">
      <w:pPr>
        <w:pStyle w:val="ListParagraph"/>
        <w:numPr>
          <w:ilvl w:val="0"/>
          <w:numId w:val="5"/>
        </w:numPr>
        <w:spacing w:after="0" w:line="240" w:lineRule="auto"/>
        <w:ind w:left="1134" w:hanging="425"/>
        <w:jc w:val="both"/>
        <w:rPr>
          <w:rFonts w:ascii="Arial" w:hAnsi="Arial" w:cs="Arial"/>
          <w:sz w:val="20"/>
          <w:szCs w:val="20"/>
        </w:rPr>
      </w:pPr>
      <w:r w:rsidRPr="00963007">
        <w:rPr>
          <w:rFonts w:ascii="Arial" w:hAnsi="Arial" w:cs="Arial"/>
          <w:sz w:val="20"/>
          <w:szCs w:val="20"/>
        </w:rPr>
        <w:t xml:space="preserve">Further, as per Section </w:t>
      </w:r>
      <w:r w:rsidR="00E25CC5">
        <w:rPr>
          <w:rFonts w:ascii="Arial" w:hAnsi="Arial" w:cs="Arial"/>
          <w:sz w:val="20"/>
          <w:szCs w:val="20"/>
        </w:rPr>
        <w:t>159</w:t>
      </w:r>
      <w:r w:rsidR="00B435AC" w:rsidRPr="00963007">
        <w:rPr>
          <w:rFonts w:ascii="Arial" w:hAnsi="Arial" w:cs="Arial"/>
          <w:sz w:val="20"/>
          <w:szCs w:val="20"/>
        </w:rPr>
        <w:t xml:space="preserve"> of the Act, the non-resident S</w:t>
      </w:r>
      <w:r w:rsidRPr="00963007">
        <w:rPr>
          <w:rFonts w:ascii="Arial" w:hAnsi="Arial" w:cs="Arial"/>
          <w:sz w:val="20"/>
          <w:szCs w:val="20"/>
        </w:rPr>
        <w:t xml:space="preserve">hareholder has the option to be governed by the provisions of the Double Tax Avoidance </w:t>
      </w:r>
      <w:r w:rsidR="00C74922">
        <w:rPr>
          <w:rFonts w:ascii="Arial" w:hAnsi="Arial" w:cs="Arial"/>
          <w:sz w:val="20"/>
          <w:szCs w:val="20"/>
        </w:rPr>
        <w:t xml:space="preserve">Agreement </w:t>
      </w:r>
      <w:r w:rsidRPr="00963007">
        <w:rPr>
          <w:rFonts w:ascii="Arial" w:hAnsi="Arial" w:cs="Arial"/>
          <w:sz w:val="20"/>
          <w:szCs w:val="20"/>
        </w:rPr>
        <w:t>(DTAA) between India and the c</w:t>
      </w:r>
      <w:r w:rsidR="00B435AC" w:rsidRPr="00963007">
        <w:rPr>
          <w:rFonts w:ascii="Arial" w:hAnsi="Arial" w:cs="Arial"/>
          <w:sz w:val="20"/>
          <w:szCs w:val="20"/>
        </w:rPr>
        <w:t xml:space="preserve">ountry of tax residence of the </w:t>
      </w:r>
      <w:r w:rsidR="0029197E" w:rsidRPr="00963007">
        <w:rPr>
          <w:rFonts w:ascii="Arial" w:hAnsi="Arial" w:cs="Arial"/>
          <w:sz w:val="20"/>
          <w:szCs w:val="20"/>
        </w:rPr>
        <w:t>Shareholder</w:t>
      </w:r>
      <w:r w:rsidR="00C74922">
        <w:rPr>
          <w:rFonts w:ascii="Arial" w:hAnsi="Arial" w:cs="Arial"/>
          <w:sz w:val="20"/>
          <w:szCs w:val="20"/>
        </w:rPr>
        <w:t>,</w:t>
      </w:r>
      <w:r w:rsidR="0029197E" w:rsidRPr="00963007">
        <w:rPr>
          <w:rFonts w:ascii="Arial" w:hAnsi="Arial" w:cs="Arial"/>
          <w:sz w:val="20"/>
          <w:szCs w:val="20"/>
        </w:rPr>
        <w:t xml:space="preserve"> if</w:t>
      </w:r>
      <w:r w:rsidRPr="00963007">
        <w:rPr>
          <w:rFonts w:ascii="Arial" w:hAnsi="Arial" w:cs="Arial"/>
          <w:sz w:val="20"/>
          <w:szCs w:val="20"/>
        </w:rPr>
        <w:t xml:space="preserve"> they are more beneficial to them. For this purpose, i.e., to avail Tax Tr</w:t>
      </w:r>
      <w:r w:rsidR="00B435AC" w:rsidRPr="00963007">
        <w:rPr>
          <w:rFonts w:ascii="Arial" w:hAnsi="Arial" w:cs="Arial"/>
          <w:sz w:val="20"/>
          <w:szCs w:val="20"/>
        </w:rPr>
        <w:t>eaty benefit, the non-resident S</w:t>
      </w:r>
      <w:r w:rsidRPr="00963007">
        <w:rPr>
          <w:rFonts w:ascii="Arial" w:hAnsi="Arial" w:cs="Arial"/>
          <w:sz w:val="20"/>
          <w:szCs w:val="20"/>
        </w:rPr>
        <w:t xml:space="preserve">hareholders are required to provide the following: </w:t>
      </w:r>
    </w:p>
    <w:p w14:paraId="622CC3C2" w14:textId="77777777" w:rsidR="00FF39FC" w:rsidRPr="0064243D" w:rsidRDefault="00FF39FC" w:rsidP="00FF39FC">
      <w:pPr>
        <w:pStyle w:val="ListParagraph"/>
        <w:rPr>
          <w:rFonts w:ascii="Arial" w:hAnsi="Arial" w:cs="Arial"/>
          <w:sz w:val="20"/>
          <w:szCs w:val="20"/>
        </w:rPr>
      </w:pPr>
    </w:p>
    <w:p w14:paraId="15D6F036" w14:textId="59243286" w:rsidR="00540914" w:rsidRPr="00963007" w:rsidRDefault="000E1A56" w:rsidP="00AC412C">
      <w:pPr>
        <w:pStyle w:val="ListParagraph"/>
        <w:numPr>
          <w:ilvl w:val="0"/>
          <w:numId w:val="6"/>
        </w:numPr>
        <w:spacing w:after="0" w:line="240" w:lineRule="auto"/>
        <w:ind w:left="1560" w:hanging="426"/>
        <w:jc w:val="both"/>
        <w:rPr>
          <w:rFonts w:ascii="Arial" w:hAnsi="Arial" w:cs="Arial"/>
          <w:sz w:val="20"/>
          <w:szCs w:val="20"/>
        </w:rPr>
      </w:pPr>
      <w:r w:rsidRPr="00963007">
        <w:rPr>
          <w:rFonts w:ascii="Arial" w:hAnsi="Arial" w:cs="Arial"/>
          <w:sz w:val="20"/>
          <w:szCs w:val="20"/>
        </w:rPr>
        <w:t>Self-attested copy of the PAN card allotted by the Indian Income</w:t>
      </w:r>
      <w:r w:rsidR="00D7602F">
        <w:rPr>
          <w:rFonts w:ascii="Arial" w:hAnsi="Arial" w:cs="Arial"/>
          <w:sz w:val="20"/>
          <w:szCs w:val="20"/>
        </w:rPr>
        <w:t>-t</w:t>
      </w:r>
      <w:r w:rsidRPr="00963007">
        <w:rPr>
          <w:rFonts w:ascii="Arial" w:hAnsi="Arial" w:cs="Arial"/>
          <w:sz w:val="20"/>
          <w:szCs w:val="20"/>
        </w:rPr>
        <w:t>ax authorities. In case, PAN is n</w:t>
      </w:r>
      <w:r w:rsidR="00B435AC" w:rsidRPr="00963007">
        <w:rPr>
          <w:rFonts w:ascii="Arial" w:hAnsi="Arial" w:cs="Arial"/>
          <w:sz w:val="20"/>
          <w:szCs w:val="20"/>
        </w:rPr>
        <w:t>ot available, the non-resident S</w:t>
      </w:r>
      <w:r w:rsidRPr="00963007">
        <w:rPr>
          <w:rFonts w:ascii="Arial" w:hAnsi="Arial" w:cs="Arial"/>
          <w:sz w:val="20"/>
          <w:szCs w:val="20"/>
        </w:rPr>
        <w:t xml:space="preserve">hareholder shall furnish (a) name, (b) email </w:t>
      </w:r>
      <w:r w:rsidR="00D7033C" w:rsidRPr="00963007">
        <w:rPr>
          <w:rFonts w:ascii="Arial" w:hAnsi="Arial" w:cs="Arial"/>
          <w:sz w:val="20"/>
          <w:szCs w:val="20"/>
        </w:rPr>
        <w:t>ID</w:t>
      </w:r>
      <w:r w:rsidRPr="00963007">
        <w:rPr>
          <w:rFonts w:ascii="Arial" w:hAnsi="Arial" w:cs="Arial"/>
          <w:sz w:val="20"/>
          <w:szCs w:val="20"/>
        </w:rPr>
        <w:t xml:space="preserve">, (c) contact number, (d) address in residency country, (e) Tax Identification Number of the residency country (format attached herewith as </w:t>
      </w:r>
      <w:r w:rsidRPr="00963007">
        <w:rPr>
          <w:rFonts w:ascii="Arial" w:hAnsi="Arial" w:cs="Arial"/>
          <w:b/>
          <w:sz w:val="20"/>
          <w:szCs w:val="20"/>
        </w:rPr>
        <w:t>Annexure</w:t>
      </w:r>
      <w:r w:rsidRPr="00963007">
        <w:rPr>
          <w:rFonts w:ascii="Arial" w:hAnsi="Arial" w:cs="Arial"/>
          <w:sz w:val="20"/>
          <w:szCs w:val="20"/>
        </w:rPr>
        <w:t xml:space="preserve"> </w:t>
      </w:r>
      <w:r w:rsidR="00FF2B1F">
        <w:rPr>
          <w:rFonts w:ascii="Arial" w:hAnsi="Arial" w:cs="Arial"/>
          <w:b/>
          <w:sz w:val="20"/>
          <w:szCs w:val="20"/>
        </w:rPr>
        <w:t>3</w:t>
      </w:r>
      <w:r w:rsidRPr="00963007">
        <w:rPr>
          <w:rFonts w:ascii="Arial" w:hAnsi="Arial" w:cs="Arial"/>
          <w:sz w:val="20"/>
          <w:szCs w:val="20"/>
        </w:rPr>
        <w:t xml:space="preserve">). </w:t>
      </w:r>
    </w:p>
    <w:p w14:paraId="42B09209" w14:textId="77777777" w:rsidR="00FF39FC" w:rsidRPr="0064243D" w:rsidRDefault="00FF39FC" w:rsidP="00AC412C">
      <w:pPr>
        <w:pStyle w:val="ListParagraph"/>
        <w:spacing w:after="0" w:line="240" w:lineRule="auto"/>
        <w:ind w:left="1560" w:hanging="426"/>
        <w:jc w:val="both"/>
        <w:rPr>
          <w:rFonts w:ascii="Arial" w:hAnsi="Arial" w:cs="Arial"/>
          <w:sz w:val="20"/>
          <w:szCs w:val="20"/>
        </w:rPr>
      </w:pPr>
    </w:p>
    <w:p w14:paraId="71C9FE9D" w14:textId="51B72E06" w:rsidR="00540914" w:rsidRPr="00963007" w:rsidRDefault="000E1A56" w:rsidP="00AC412C">
      <w:pPr>
        <w:pStyle w:val="ListParagraph"/>
        <w:numPr>
          <w:ilvl w:val="0"/>
          <w:numId w:val="6"/>
        </w:numPr>
        <w:spacing w:after="0" w:line="240" w:lineRule="auto"/>
        <w:ind w:left="1560" w:hanging="426"/>
        <w:jc w:val="both"/>
        <w:rPr>
          <w:rFonts w:ascii="Arial" w:hAnsi="Arial" w:cs="Arial"/>
          <w:spacing w:val="6"/>
          <w:sz w:val="20"/>
          <w:szCs w:val="20"/>
        </w:rPr>
      </w:pPr>
      <w:r w:rsidRPr="00963007">
        <w:rPr>
          <w:rFonts w:ascii="Arial" w:hAnsi="Arial" w:cs="Arial"/>
          <w:spacing w:val="6"/>
          <w:sz w:val="20"/>
          <w:szCs w:val="20"/>
        </w:rPr>
        <w:t xml:space="preserve">Self-attested copy of Tax Residency Certificate (TRC) </w:t>
      </w:r>
      <w:r w:rsidR="00885C2D">
        <w:rPr>
          <w:rFonts w:ascii="Arial" w:hAnsi="Arial" w:cs="Arial"/>
          <w:spacing w:val="6"/>
          <w:sz w:val="20"/>
          <w:szCs w:val="20"/>
        </w:rPr>
        <w:t>(F</w:t>
      </w:r>
      <w:r w:rsidRPr="00963007">
        <w:rPr>
          <w:rFonts w:ascii="Arial" w:hAnsi="Arial" w:cs="Arial"/>
          <w:spacing w:val="6"/>
          <w:sz w:val="20"/>
          <w:szCs w:val="20"/>
        </w:rPr>
        <w:t xml:space="preserve">or </w:t>
      </w:r>
      <w:r w:rsidR="00885C2D">
        <w:rPr>
          <w:rFonts w:ascii="Arial" w:hAnsi="Arial" w:cs="Arial"/>
          <w:spacing w:val="6"/>
          <w:sz w:val="20"/>
          <w:szCs w:val="20"/>
        </w:rPr>
        <w:t xml:space="preserve">FY </w:t>
      </w:r>
      <w:r w:rsidRPr="00963007">
        <w:rPr>
          <w:rFonts w:ascii="Arial" w:hAnsi="Arial" w:cs="Arial"/>
          <w:spacing w:val="6"/>
          <w:sz w:val="20"/>
          <w:szCs w:val="20"/>
        </w:rPr>
        <w:t>April 1, 202</w:t>
      </w:r>
      <w:r w:rsidR="00E65818">
        <w:rPr>
          <w:rFonts w:ascii="Arial" w:hAnsi="Arial" w:cs="Arial"/>
          <w:spacing w:val="6"/>
          <w:sz w:val="20"/>
          <w:szCs w:val="20"/>
        </w:rPr>
        <w:t>6</w:t>
      </w:r>
      <w:r w:rsidRPr="00963007">
        <w:rPr>
          <w:rFonts w:ascii="Arial" w:hAnsi="Arial" w:cs="Arial"/>
          <w:spacing w:val="6"/>
          <w:sz w:val="20"/>
          <w:szCs w:val="20"/>
        </w:rPr>
        <w:t xml:space="preserve"> to March 31, 202</w:t>
      </w:r>
      <w:r w:rsidR="00E65818">
        <w:rPr>
          <w:rFonts w:ascii="Arial" w:hAnsi="Arial" w:cs="Arial"/>
          <w:spacing w:val="6"/>
          <w:sz w:val="20"/>
          <w:szCs w:val="20"/>
        </w:rPr>
        <w:t>7</w:t>
      </w:r>
      <w:r w:rsidRPr="00963007">
        <w:rPr>
          <w:rFonts w:ascii="Arial" w:hAnsi="Arial" w:cs="Arial"/>
          <w:spacing w:val="6"/>
          <w:sz w:val="20"/>
          <w:szCs w:val="20"/>
        </w:rPr>
        <w:t>) obtained from the tax authoriti</w:t>
      </w:r>
      <w:r w:rsidR="00B435AC" w:rsidRPr="00963007">
        <w:rPr>
          <w:rFonts w:ascii="Arial" w:hAnsi="Arial" w:cs="Arial"/>
          <w:spacing w:val="6"/>
          <w:sz w:val="20"/>
          <w:szCs w:val="20"/>
        </w:rPr>
        <w:t>es of the country of which the S</w:t>
      </w:r>
      <w:r w:rsidRPr="00963007">
        <w:rPr>
          <w:rFonts w:ascii="Arial" w:hAnsi="Arial" w:cs="Arial"/>
          <w:spacing w:val="6"/>
          <w:sz w:val="20"/>
          <w:szCs w:val="20"/>
        </w:rPr>
        <w:t xml:space="preserve">hareholder is a resident. </w:t>
      </w:r>
    </w:p>
    <w:p w14:paraId="651D01C6" w14:textId="77777777" w:rsidR="00FF39FC" w:rsidRPr="0064243D" w:rsidRDefault="00FF39FC" w:rsidP="00AC412C">
      <w:pPr>
        <w:pStyle w:val="ListParagraph"/>
        <w:spacing w:after="0" w:line="240" w:lineRule="auto"/>
        <w:ind w:left="1560" w:hanging="426"/>
        <w:jc w:val="both"/>
        <w:rPr>
          <w:rFonts w:ascii="Arial" w:hAnsi="Arial" w:cs="Arial"/>
          <w:sz w:val="20"/>
          <w:szCs w:val="20"/>
        </w:rPr>
      </w:pPr>
    </w:p>
    <w:p w14:paraId="6D39B34F" w14:textId="63641EC7" w:rsidR="00540914" w:rsidRPr="00963007" w:rsidRDefault="009B2C00" w:rsidP="00AC412C">
      <w:pPr>
        <w:pStyle w:val="ListParagraph"/>
        <w:numPr>
          <w:ilvl w:val="0"/>
          <w:numId w:val="6"/>
        </w:numPr>
        <w:spacing w:after="0" w:line="240" w:lineRule="auto"/>
        <w:ind w:left="1560" w:hanging="426"/>
        <w:jc w:val="both"/>
        <w:rPr>
          <w:rFonts w:ascii="Arial" w:hAnsi="Arial" w:cs="Arial"/>
          <w:sz w:val="20"/>
          <w:szCs w:val="20"/>
        </w:rPr>
      </w:pPr>
      <w:r>
        <w:rPr>
          <w:rFonts w:ascii="Arial" w:hAnsi="Arial" w:cs="Arial"/>
          <w:sz w:val="20"/>
          <w:szCs w:val="20"/>
        </w:rPr>
        <w:t xml:space="preserve">E-filed </w:t>
      </w:r>
      <w:r w:rsidR="00166955" w:rsidRPr="00963007">
        <w:rPr>
          <w:rFonts w:ascii="Arial" w:hAnsi="Arial" w:cs="Arial"/>
          <w:sz w:val="20"/>
          <w:szCs w:val="20"/>
        </w:rPr>
        <w:t xml:space="preserve">Form </w:t>
      </w:r>
      <w:r w:rsidR="00E65818">
        <w:rPr>
          <w:rFonts w:ascii="Arial" w:hAnsi="Arial" w:cs="Arial"/>
          <w:sz w:val="20"/>
          <w:szCs w:val="20"/>
        </w:rPr>
        <w:t>41</w:t>
      </w:r>
      <w:r w:rsidR="00166955" w:rsidRPr="00963007">
        <w:rPr>
          <w:rFonts w:ascii="Arial" w:hAnsi="Arial" w:cs="Arial"/>
          <w:sz w:val="20"/>
          <w:szCs w:val="20"/>
        </w:rPr>
        <w:t xml:space="preserve"> </w:t>
      </w:r>
      <w:r w:rsidR="00D26AB0">
        <w:rPr>
          <w:rFonts w:ascii="Arial" w:hAnsi="Arial" w:cs="Arial"/>
          <w:sz w:val="20"/>
          <w:szCs w:val="20"/>
        </w:rPr>
        <w:t>(</w:t>
      </w:r>
      <w:r w:rsidR="00166955" w:rsidRPr="00963007">
        <w:rPr>
          <w:rFonts w:ascii="Arial" w:hAnsi="Arial" w:cs="Arial"/>
          <w:sz w:val="20"/>
          <w:szCs w:val="20"/>
        </w:rPr>
        <w:t xml:space="preserve">filed electronically on the Indian Income Tax web portal pursuant to Notification no. 03/2022 dated July </w:t>
      </w:r>
      <w:r w:rsidR="00D7033C" w:rsidRPr="00963007">
        <w:rPr>
          <w:rFonts w:ascii="Arial" w:hAnsi="Arial" w:cs="Arial"/>
          <w:sz w:val="20"/>
          <w:szCs w:val="20"/>
        </w:rPr>
        <w:t xml:space="preserve">16, </w:t>
      </w:r>
      <w:r w:rsidR="00166955" w:rsidRPr="00963007">
        <w:rPr>
          <w:rFonts w:ascii="Arial" w:hAnsi="Arial" w:cs="Arial"/>
          <w:sz w:val="20"/>
          <w:szCs w:val="20"/>
        </w:rPr>
        <w:t>2022</w:t>
      </w:r>
      <w:r w:rsidR="00D26AB0">
        <w:rPr>
          <w:rFonts w:ascii="Arial" w:hAnsi="Arial" w:cs="Arial"/>
          <w:sz w:val="20"/>
          <w:szCs w:val="20"/>
        </w:rPr>
        <w:t>)</w:t>
      </w:r>
      <w:r w:rsidR="00166955" w:rsidRPr="00963007">
        <w:rPr>
          <w:rFonts w:ascii="Arial" w:hAnsi="Arial" w:cs="Arial"/>
          <w:sz w:val="20"/>
          <w:szCs w:val="20"/>
        </w:rPr>
        <w:t xml:space="preserve"> </w:t>
      </w:r>
      <w:r w:rsidR="00D26AB0">
        <w:rPr>
          <w:rFonts w:ascii="Arial" w:hAnsi="Arial" w:cs="Arial"/>
          <w:sz w:val="20"/>
          <w:szCs w:val="20"/>
        </w:rPr>
        <w:t>valid for the period April 202</w:t>
      </w:r>
      <w:r w:rsidR="00E65818">
        <w:rPr>
          <w:rFonts w:ascii="Arial" w:hAnsi="Arial" w:cs="Arial"/>
          <w:sz w:val="20"/>
          <w:szCs w:val="20"/>
        </w:rPr>
        <w:t>6</w:t>
      </w:r>
      <w:r w:rsidR="00D26AB0">
        <w:rPr>
          <w:rFonts w:ascii="Arial" w:hAnsi="Arial" w:cs="Arial"/>
          <w:sz w:val="20"/>
          <w:szCs w:val="20"/>
        </w:rPr>
        <w:t xml:space="preserve"> to </w:t>
      </w:r>
      <w:r w:rsidR="00675389">
        <w:rPr>
          <w:rFonts w:ascii="Arial" w:hAnsi="Arial" w:cs="Arial"/>
          <w:sz w:val="20"/>
          <w:szCs w:val="20"/>
        </w:rPr>
        <w:br/>
      </w:r>
      <w:r w:rsidR="00D26AB0">
        <w:rPr>
          <w:rFonts w:ascii="Arial" w:hAnsi="Arial" w:cs="Arial"/>
          <w:sz w:val="20"/>
          <w:szCs w:val="20"/>
        </w:rPr>
        <w:t>March 202</w:t>
      </w:r>
      <w:r w:rsidR="00E65818">
        <w:rPr>
          <w:rFonts w:ascii="Arial" w:hAnsi="Arial" w:cs="Arial"/>
          <w:sz w:val="20"/>
          <w:szCs w:val="20"/>
        </w:rPr>
        <w:t>7</w:t>
      </w:r>
      <w:r w:rsidR="00D26AB0">
        <w:rPr>
          <w:rFonts w:ascii="Arial" w:hAnsi="Arial" w:cs="Arial"/>
          <w:sz w:val="20"/>
          <w:szCs w:val="20"/>
        </w:rPr>
        <w:t>.</w:t>
      </w:r>
    </w:p>
    <w:p w14:paraId="16D7A416" w14:textId="77777777" w:rsidR="00FF39FC" w:rsidRPr="0064243D" w:rsidRDefault="00FF39FC" w:rsidP="00AC412C">
      <w:pPr>
        <w:pStyle w:val="ListParagraph"/>
        <w:spacing w:after="0" w:line="240" w:lineRule="auto"/>
        <w:ind w:left="1560" w:hanging="426"/>
        <w:jc w:val="both"/>
        <w:rPr>
          <w:rFonts w:ascii="Arial" w:hAnsi="Arial" w:cs="Arial"/>
          <w:sz w:val="20"/>
          <w:szCs w:val="20"/>
        </w:rPr>
      </w:pPr>
    </w:p>
    <w:p w14:paraId="59A0DBA7" w14:textId="778FA143" w:rsidR="00540914" w:rsidRPr="00963007" w:rsidRDefault="00B435AC" w:rsidP="00AC412C">
      <w:pPr>
        <w:pStyle w:val="ListParagraph"/>
        <w:numPr>
          <w:ilvl w:val="0"/>
          <w:numId w:val="6"/>
        </w:numPr>
        <w:spacing w:after="0" w:line="240" w:lineRule="auto"/>
        <w:ind w:left="1560" w:hanging="426"/>
        <w:jc w:val="both"/>
        <w:rPr>
          <w:rFonts w:ascii="Arial" w:hAnsi="Arial" w:cs="Arial"/>
          <w:sz w:val="20"/>
          <w:szCs w:val="20"/>
        </w:rPr>
      </w:pPr>
      <w:r w:rsidRPr="00963007">
        <w:rPr>
          <w:rFonts w:ascii="Arial" w:hAnsi="Arial" w:cs="Arial"/>
          <w:sz w:val="20"/>
          <w:szCs w:val="20"/>
        </w:rPr>
        <w:t>Self-declaration by S</w:t>
      </w:r>
      <w:r w:rsidR="000E1A56" w:rsidRPr="00963007">
        <w:rPr>
          <w:rFonts w:ascii="Arial" w:hAnsi="Arial" w:cs="Arial"/>
          <w:sz w:val="20"/>
          <w:szCs w:val="20"/>
        </w:rPr>
        <w:t>hareholder of meeting treaty eligibility requirement and satisfying beneficial ownership requirement. (</w:t>
      </w:r>
      <w:r w:rsidR="00EC05E0" w:rsidRPr="00963007">
        <w:rPr>
          <w:rFonts w:ascii="Arial" w:hAnsi="Arial" w:cs="Arial"/>
          <w:sz w:val="20"/>
          <w:szCs w:val="20"/>
        </w:rPr>
        <w:t>For</w:t>
      </w:r>
      <w:r w:rsidR="00885C2D">
        <w:rPr>
          <w:rFonts w:ascii="Arial" w:hAnsi="Arial" w:cs="Arial"/>
          <w:sz w:val="20"/>
          <w:szCs w:val="20"/>
        </w:rPr>
        <w:t xml:space="preserve"> FY</w:t>
      </w:r>
      <w:r w:rsidR="000E1A56" w:rsidRPr="00963007">
        <w:rPr>
          <w:rFonts w:ascii="Arial" w:hAnsi="Arial" w:cs="Arial"/>
          <w:sz w:val="20"/>
          <w:szCs w:val="20"/>
        </w:rPr>
        <w:t xml:space="preserve"> April 1, 202</w:t>
      </w:r>
      <w:r w:rsidR="00E65818">
        <w:rPr>
          <w:rFonts w:ascii="Arial" w:hAnsi="Arial" w:cs="Arial"/>
          <w:sz w:val="20"/>
          <w:szCs w:val="20"/>
        </w:rPr>
        <w:t>6</w:t>
      </w:r>
      <w:r w:rsidR="000E1A56" w:rsidRPr="00963007">
        <w:rPr>
          <w:rFonts w:ascii="Arial" w:hAnsi="Arial" w:cs="Arial"/>
          <w:sz w:val="20"/>
          <w:szCs w:val="20"/>
        </w:rPr>
        <w:t xml:space="preserve"> to March 31, 202</w:t>
      </w:r>
      <w:r w:rsidR="00E65818">
        <w:rPr>
          <w:rFonts w:ascii="Arial" w:hAnsi="Arial" w:cs="Arial"/>
          <w:sz w:val="20"/>
          <w:szCs w:val="20"/>
        </w:rPr>
        <w:t>7</w:t>
      </w:r>
      <w:r w:rsidR="000E1A56" w:rsidRPr="00963007">
        <w:rPr>
          <w:rFonts w:ascii="Arial" w:hAnsi="Arial" w:cs="Arial"/>
          <w:sz w:val="20"/>
          <w:szCs w:val="20"/>
        </w:rPr>
        <w:t>) (</w:t>
      </w:r>
      <w:proofErr w:type="gramStart"/>
      <w:r w:rsidR="000E1A56" w:rsidRPr="00963007">
        <w:rPr>
          <w:rFonts w:ascii="Arial" w:hAnsi="Arial" w:cs="Arial"/>
          <w:sz w:val="20"/>
          <w:szCs w:val="20"/>
        </w:rPr>
        <w:t>format</w:t>
      </w:r>
      <w:proofErr w:type="gramEnd"/>
      <w:r w:rsidR="000E1A56" w:rsidRPr="00963007">
        <w:rPr>
          <w:rFonts w:ascii="Arial" w:hAnsi="Arial" w:cs="Arial"/>
          <w:sz w:val="20"/>
          <w:szCs w:val="20"/>
        </w:rPr>
        <w:t xml:space="preserve"> attached herewith as </w:t>
      </w:r>
      <w:r w:rsidR="000E1A56" w:rsidRPr="00963007">
        <w:rPr>
          <w:rFonts w:ascii="Arial" w:hAnsi="Arial" w:cs="Arial"/>
          <w:b/>
          <w:sz w:val="20"/>
          <w:szCs w:val="20"/>
        </w:rPr>
        <w:t>Annexure</w:t>
      </w:r>
      <w:r w:rsidR="000E1A56" w:rsidRPr="00963007">
        <w:rPr>
          <w:rFonts w:ascii="Arial" w:hAnsi="Arial" w:cs="Arial"/>
          <w:sz w:val="20"/>
          <w:szCs w:val="20"/>
        </w:rPr>
        <w:t xml:space="preserve"> </w:t>
      </w:r>
      <w:r w:rsidR="00E65818">
        <w:rPr>
          <w:rFonts w:ascii="Arial" w:hAnsi="Arial" w:cs="Arial"/>
          <w:b/>
          <w:sz w:val="20"/>
          <w:szCs w:val="20"/>
        </w:rPr>
        <w:t>3</w:t>
      </w:r>
      <w:r w:rsidR="000E1A56" w:rsidRPr="00963007">
        <w:rPr>
          <w:rFonts w:ascii="Arial" w:hAnsi="Arial" w:cs="Arial"/>
          <w:sz w:val="20"/>
          <w:szCs w:val="20"/>
        </w:rPr>
        <w:t xml:space="preserve">). </w:t>
      </w:r>
    </w:p>
    <w:p w14:paraId="5C165A91" w14:textId="77777777" w:rsidR="00FF39FC" w:rsidRPr="0064243D" w:rsidRDefault="00FF39FC" w:rsidP="00AC412C">
      <w:pPr>
        <w:pStyle w:val="ListParagraph"/>
        <w:spacing w:after="0" w:line="240" w:lineRule="auto"/>
        <w:ind w:left="1560" w:hanging="426"/>
        <w:jc w:val="both"/>
        <w:rPr>
          <w:rFonts w:ascii="Arial" w:hAnsi="Arial" w:cs="Arial"/>
          <w:sz w:val="20"/>
          <w:szCs w:val="20"/>
        </w:rPr>
      </w:pPr>
    </w:p>
    <w:p w14:paraId="0B177C8C" w14:textId="59C0FF7E" w:rsidR="00540914" w:rsidRPr="00963007" w:rsidRDefault="000E1A56" w:rsidP="00AC412C">
      <w:pPr>
        <w:pStyle w:val="ListParagraph"/>
        <w:numPr>
          <w:ilvl w:val="0"/>
          <w:numId w:val="6"/>
        </w:numPr>
        <w:spacing w:after="0" w:line="240" w:lineRule="auto"/>
        <w:ind w:left="1560" w:hanging="426"/>
        <w:jc w:val="both"/>
        <w:rPr>
          <w:rFonts w:ascii="Arial" w:hAnsi="Arial" w:cs="Arial"/>
          <w:sz w:val="20"/>
          <w:szCs w:val="20"/>
        </w:rPr>
      </w:pPr>
      <w:r w:rsidRPr="00963007">
        <w:rPr>
          <w:rFonts w:ascii="Arial" w:hAnsi="Arial" w:cs="Arial"/>
          <w:sz w:val="20"/>
          <w:szCs w:val="20"/>
        </w:rPr>
        <w:t xml:space="preserve">In case of Foreign Institutional Investors and Foreign Portfolio Investors copy of SEBI registration certificate. </w:t>
      </w:r>
    </w:p>
    <w:p w14:paraId="46930A62" w14:textId="77777777" w:rsidR="00FF39FC" w:rsidRPr="0064243D" w:rsidRDefault="00FF39FC" w:rsidP="00AC412C">
      <w:pPr>
        <w:pStyle w:val="ListParagraph"/>
        <w:spacing w:after="0" w:line="240" w:lineRule="auto"/>
        <w:ind w:left="1560" w:hanging="426"/>
        <w:jc w:val="both"/>
        <w:rPr>
          <w:rFonts w:ascii="Arial" w:hAnsi="Arial" w:cs="Arial"/>
          <w:sz w:val="20"/>
          <w:szCs w:val="20"/>
        </w:rPr>
      </w:pPr>
    </w:p>
    <w:p w14:paraId="1F11C966" w14:textId="22139A1C" w:rsidR="00540914" w:rsidRPr="00963007" w:rsidRDefault="00B435AC" w:rsidP="00AC412C">
      <w:pPr>
        <w:pStyle w:val="ListParagraph"/>
        <w:numPr>
          <w:ilvl w:val="0"/>
          <w:numId w:val="6"/>
        </w:numPr>
        <w:spacing w:after="0" w:line="240" w:lineRule="auto"/>
        <w:ind w:left="1560" w:hanging="426"/>
        <w:jc w:val="both"/>
        <w:rPr>
          <w:rFonts w:ascii="Arial" w:hAnsi="Arial" w:cs="Arial"/>
          <w:sz w:val="20"/>
          <w:szCs w:val="20"/>
        </w:rPr>
      </w:pPr>
      <w:r w:rsidRPr="00963007">
        <w:rPr>
          <w:rFonts w:ascii="Arial" w:hAnsi="Arial" w:cs="Arial"/>
          <w:sz w:val="20"/>
          <w:szCs w:val="20"/>
        </w:rPr>
        <w:t>In case of S</w:t>
      </w:r>
      <w:r w:rsidR="000E1A56" w:rsidRPr="00963007">
        <w:rPr>
          <w:rFonts w:ascii="Arial" w:hAnsi="Arial" w:cs="Arial"/>
          <w:sz w:val="20"/>
          <w:szCs w:val="20"/>
        </w:rPr>
        <w:t xml:space="preserve">hareholder being tax resident of Singapore, please furnish the letter issued by the competent authority or any other </w:t>
      </w:r>
      <w:r w:rsidR="00A04A6D" w:rsidRPr="00963007">
        <w:rPr>
          <w:rFonts w:ascii="Arial" w:hAnsi="Arial" w:cs="Arial"/>
          <w:sz w:val="20"/>
          <w:szCs w:val="20"/>
        </w:rPr>
        <w:t>evidence</w:t>
      </w:r>
      <w:r w:rsidR="000E1A56" w:rsidRPr="00963007">
        <w:rPr>
          <w:rFonts w:ascii="Arial" w:hAnsi="Arial" w:cs="Arial"/>
          <w:sz w:val="20"/>
          <w:szCs w:val="20"/>
        </w:rPr>
        <w:t xml:space="preserve"> demonstrating the non-applicability of Article 24</w:t>
      </w:r>
      <w:r w:rsidR="00A434EF" w:rsidRPr="00963007">
        <w:rPr>
          <w:rFonts w:ascii="Arial" w:hAnsi="Arial" w:cs="Arial"/>
          <w:sz w:val="20"/>
          <w:szCs w:val="20"/>
        </w:rPr>
        <w:t>-</w:t>
      </w:r>
      <w:r w:rsidR="000E1A56" w:rsidRPr="00963007">
        <w:rPr>
          <w:rFonts w:ascii="Arial" w:hAnsi="Arial" w:cs="Arial"/>
          <w:sz w:val="20"/>
          <w:szCs w:val="20"/>
        </w:rPr>
        <w:t xml:space="preserve">Limitation of Relief under India-Singapore DTAA. </w:t>
      </w:r>
    </w:p>
    <w:p w14:paraId="0BFD7D54" w14:textId="77777777" w:rsidR="00FF39FC" w:rsidRPr="0064243D" w:rsidRDefault="00FF39FC" w:rsidP="00FF39FC">
      <w:pPr>
        <w:spacing w:after="0" w:line="240" w:lineRule="auto"/>
        <w:ind w:left="720"/>
        <w:jc w:val="both"/>
        <w:rPr>
          <w:rFonts w:ascii="Arial" w:hAnsi="Arial" w:cs="Arial"/>
          <w:sz w:val="20"/>
          <w:szCs w:val="20"/>
        </w:rPr>
      </w:pPr>
    </w:p>
    <w:p w14:paraId="08680CEC" w14:textId="7B6E8BDA" w:rsidR="00540914" w:rsidRPr="00963007" w:rsidRDefault="00B435AC" w:rsidP="00A25B19">
      <w:pPr>
        <w:spacing w:after="0" w:line="240" w:lineRule="auto"/>
        <w:ind w:left="993"/>
        <w:jc w:val="both"/>
        <w:rPr>
          <w:rFonts w:ascii="Arial" w:hAnsi="Arial" w:cs="Arial"/>
          <w:sz w:val="20"/>
          <w:szCs w:val="20"/>
        </w:rPr>
      </w:pPr>
      <w:r w:rsidRPr="00963007">
        <w:rPr>
          <w:rFonts w:ascii="Arial" w:hAnsi="Arial" w:cs="Arial"/>
          <w:sz w:val="20"/>
          <w:szCs w:val="20"/>
        </w:rPr>
        <w:lastRenderedPageBreak/>
        <w:t>It is recommended that S</w:t>
      </w:r>
      <w:r w:rsidR="000E1A56" w:rsidRPr="00963007">
        <w:rPr>
          <w:rFonts w:ascii="Arial" w:hAnsi="Arial" w:cs="Arial"/>
          <w:sz w:val="20"/>
          <w:szCs w:val="20"/>
        </w:rPr>
        <w:t>hareholders should independently satisfy their el</w:t>
      </w:r>
      <w:r w:rsidR="00AC412C" w:rsidRPr="00963007">
        <w:rPr>
          <w:rFonts w:ascii="Arial" w:hAnsi="Arial" w:cs="Arial"/>
          <w:sz w:val="20"/>
          <w:szCs w:val="20"/>
        </w:rPr>
        <w:t>igibility to claim DTAA benefit including</w:t>
      </w:r>
      <w:r w:rsidR="000E1A56" w:rsidRPr="00963007">
        <w:rPr>
          <w:rFonts w:ascii="Arial" w:hAnsi="Arial" w:cs="Arial"/>
          <w:sz w:val="20"/>
          <w:szCs w:val="20"/>
        </w:rPr>
        <w:t xml:space="preserve"> </w:t>
      </w:r>
      <w:r w:rsidR="00FD726A" w:rsidRPr="00963007">
        <w:rPr>
          <w:rFonts w:ascii="Arial" w:hAnsi="Arial" w:cs="Arial"/>
          <w:sz w:val="20"/>
          <w:szCs w:val="20"/>
        </w:rPr>
        <w:t xml:space="preserve">fulfilling </w:t>
      </w:r>
      <w:r w:rsidR="000E1A56" w:rsidRPr="00963007">
        <w:rPr>
          <w:rFonts w:ascii="Arial" w:hAnsi="Arial" w:cs="Arial"/>
          <w:sz w:val="20"/>
          <w:szCs w:val="20"/>
        </w:rPr>
        <w:t xml:space="preserve">of all </w:t>
      </w:r>
      <w:r w:rsidR="00FD726A" w:rsidRPr="00963007">
        <w:rPr>
          <w:rFonts w:ascii="Arial" w:hAnsi="Arial" w:cs="Arial"/>
          <w:sz w:val="20"/>
          <w:szCs w:val="20"/>
        </w:rPr>
        <w:t xml:space="preserve">the </w:t>
      </w:r>
      <w:r w:rsidR="000E1A56" w:rsidRPr="00963007">
        <w:rPr>
          <w:rFonts w:ascii="Arial" w:hAnsi="Arial" w:cs="Arial"/>
          <w:sz w:val="20"/>
          <w:szCs w:val="20"/>
        </w:rPr>
        <w:t xml:space="preserve">conditions laid down by DTAA. </w:t>
      </w:r>
    </w:p>
    <w:p w14:paraId="417287BE" w14:textId="77777777" w:rsidR="00FF39FC" w:rsidRPr="00675389" w:rsidRDefault="00FF39FC" w:rsidP="00A25B19">
      <w:pPr>
        <w:spacing w:after="0" w:line="240" w:lineRule="auto"/>
        <w:ind w:left="993"/>
        <w:jc w:val="both"/>
        <w:rPr>
          <w:rFonts w:ascii="Arial" w:hAnsi="Arial" w:cs="Arial"/>
          <w:sz w:val="12"/>
          <w:szCs w:val="12"/>
        </w:rPr>
      </w:pPr>
    </w:p>
    <w:p w14:paraId="1AC47C6C" w14:textId="1EBF0727" w:rsidR="00540914" w:rsidRPr="00963007" w:rsidRDefault="000E1A56" w:rsidP="00A25B19">
      <w:pPr>
        <w:spacing w:after="0" w:line="240" w:lineRule="auto"/>
        <w:ind w:left="993"/>
        <w:jc w:val="both"/>
        <w:rPr>
          <w:rFonts w:ascii="Arial" w:hAnsi="Arial" w:cs="Arial"/>
          <w:sz w:val="20"/>
          <w:szCs w:val="20"/>
        </w:rPr>
      </w:pPr>
      <w:r w:rsidRPr="00963007">
        <w:rPr>
          <w:rFonts w:ascii="Arial" w:hAnsi="Arial" w:cs="Arial"/>
          <w:sz w:val="20"/>
          <w:szCs w:val="20"/>
        </w:rPr>
        <w:t xml:space="preserve">Kindly note that the Company is not obligated to apply beneficial DTAA rates at the time of tax deduction / withholding on dividend amounts. </w:t>
      </w:r>
      <w:r w:rsidR="00FD726A" w:rsidRPr="00963007">
        <w:rPr>
          <w:rFonts w:ascii="Arial" w:hAnsi="Arial" w:cs="Arial"/>
          <w:sz w:val="20"/>
          <w:szCs w:val="20"/>
        </w:rPr>
        <w:t>B</w:t>
      </w:r>
      <w:r w:rsidRPr="00963007">
        <w:rPr>
          <w:rFonts w:ascii="Arial" w:hAnsi="Arial" w:cs="Arial"/>
          <w:sz w:val="20"/>
          <w:szCs w:val="20"/>
        </w:rPr>
        <w:t>eneficial rate as per DTAA for the purpose of withholding taxes shall depend upon completeness and satisfactory review by the Company of the documents</w:t>
      </w:r>
      <w:r w:rsidR="00B435AC" w:rsidRPr="00963007">
        <w:rPr>
          <w:rFonts w:ascii="Arial" w:hAnsi="Arial" w:cs="Arial"/>
          <w:sz w:val="20"/>
          <w:szCs w:val="20"/>
        </w:rPr>
        <w:t xml:space="preserve"> submitted by the non-resident S</w:t>
      </w:r>
      <w:r w:rsidRPr="00963007">
        <w:rPr>
          <w:rFonts w:ascii="Arial" w:hAnsi="Arial" w:cs="Arial"/>
          <w:sz w:val="20"/>
          <w:szCs w:val="20"/>
        </w:rPr>
        <w:t xml:space="preserve">hareholder. </w:t>
      </w:r>
    </w:p>
    <w:p w14:paraId="67222336" w14:textId="77777777" w:rsidR="00A3775B" w:rsidRPr="0064243D" w:rsidRDefault="00A3775B" w:rsidP="00142DC9">
      <w:pPr>
        <w:spacing w:after="0" w:line="240" w:lineRule="auto"/>
        <w:jc w:val="both"/>
        <w:rPr>
          <w:rFonts w:ascii="Arial" w:hAnsi="Arial" w:cs="Arial"/>
          <w:sz w:val="20"/>
          <w:szCs w:val="20"/>
        </w:rPr>
      </w:pPr>
    </w:p>
    <w:p w14:paraId="5B6BBC69" w14:textId="17C3AC44" w:rsidR="00A3775B" w:rsidRPr="00A3775B" w:rsidRDefault="00A3775B" w:rsidP="00A3775B">
      <w:pPr>
        <w:pStyle w:val="ListParagraph"/>
        <w:numPr>
          <w:ilvl w:val="0"/>
          <w:numId w:val="7"/>
        </w:numPr>
        <w:spacing w:after="0" w:line="240" w:lineRule="auto"/>
        <w:jc w:val="both"/>
        <w:rPr>
          <w:rFonts w:ascii="Arial" w:hAnsi="Arial" w:cs="Arial"/>
          <w:b/>
          <w:bCs/>
          <w:sz w:val="20"/>
          <w:szCs w:val="20"/>
        </w:rPr>
      </w:pPr>
      <w:r w:rsidRPr="00A3775B">
        <w:rPr>
          <w:rFonts w:ascii="Arial" w:hAnsi="Arial" w:cs="Arial"/>
          <w:b/>
          <w:bCs/>
          <w:sz w:val="20"/>
          <w:szCs w:val="20"/>
        </w:rPr>
        <w:t xml:space="preserve">Lower withholding as per Certificate under Section </w:t>
      </w:r>
      <w:r w:rsidR="00E65818">
        <w:rPr>
          <w:rFonts w:ascii="Arial" w:hAnsi="Arial" w:cs="Arial"/>
          <w:b/>
          <w:bCs/>
          <w:sz w:val="20"/>
          <w:szCs w:val="20"/>
        </w:rPr>
        <w:t>395</w:t>
      </w:r>
      <w:r w:rsidRPr="00A3775B">
        <w:rPr>
          <w:rFonts w:ascii="Arial" w:hAnsi="Arial" w:cs="Arial"/>
          <w:b/>
          <w:bCs/>
          <w:sz w:val="20"/>
          <w:szCs w:val="20"/>
        </w:rPr>
        <w:t>:</w:t>
      </w:r>
    </w:p>
    <w:p w14:paraId="3DBFB3EC" w14:textId="77777777" w:rsidR="00A3775B" w:rsidRPr="0064243D" w:rsidRDefault="00A3775B" w:rsidP="00A3775B">
      <w:pPr>
        <w:pStyle w:val="ListParagraph"/>
        <w:spacing w:after="0" w:line="240" w:lineRule="auto"/>
        <w:jc w:val="both"/>
        <w:rPr>
          <w:rFonts w:ascii="Arial" w:hAnsi="Arial" w:cs="Arial"/>
          <w:sz w:val="20"/>
          <w:szCs w:val="20"/>
        </w:rPr>
      </w:pPr>
    </w:p>
    <w:p w14:paraId="22A57125" w14:textId="596C0491" w:rsidR="00A3775B" w:rsidRDefault="00A3775B" w:rsidP="00A3775B">
      <w:pPr>
        <w:spacing w:after="0" w:line="240" w:lineRule="auto"/>
        <w:ind w:left="720"/>
        <w:jc w:val="both"/>
        <w:rPr>
          <w:rFonts w:ascii="Arial" w:hAnsi="Arial" w:cs="Arial"/>
          <w:sz w:val="20"/>
          <w:szCs w:val="20"/>
        </w:rPr>
      </w:pPr>
      <w:r w:rsidRPr="00963007">
        <w:rPr>
          <w:rFonts w:ascii="Arial" w:hAnsi="Arial" w:cs="Arial"/>
          <w:sz w:val="20"/>
          <w:szCs w:val="20"/>
        </w:rPr>
        <w:t xml:space="preserve">In case, </w:t>
      </w:r>
      <w:r>
        <w:rPr>
          <w:rFonts w:ascii="Arial" w:hAnsi="Arial" w:cs="Arial"/>
          <w:sz w:val="20"/>
          <w:szCs w:val="20"/>
        </w:rPr>
        <w:t>s</w:t>
      </w:r>
      <w:r w:rsidRPr="00963007">
        <w:rPr>
          <w:rFonts w:ascii="Arial" w:hAnsi="Arial" w:cs="Arial"/>
          <w:sz w:val="20"/>
          <w:szCs w:val="20"/>
        </w:rPr>
        <w:t>hareholders (</w:t>
      </w:r>
      <w:r>
        <w:rPr>
          <w:rFonts w:ascii="Arial" w:hAnsi="Arial" w:cs="Arial"/>
          <w:sz w:val="20"/>
          <w:szCs w:val="20"/>
        </w:rPr>
        <w:t>resident or non-resident</w:t>
      </w:r>
      <w:r w:rsidRPr="00963007">
        <w:rPr>
          <w:rFonts w:ascii="Arial" w:hAnsi="Arial" w:cs="Arial"/>
          <w:sz w:val="20"/>
          <w:szCs w:val="20"/>
        </w:rPr>
        <w:t xml:space="preserve">) provide certificate under Section </w:t>
      </w:r>
      <w:r w:rsidR="00E65818">
        <w:rPr>
          <w:rFonts w:ascii="Arial" w:hAnsi="Arial" w:cs="Arial"/>
          <w:sz w:val="20"/>
          <w:szCs w:val="20"/>
        </w:rPr>
        <w:t>395</w:t>
      </w:r>
      <w:r w:rsidRPr="00963007">
        <w:rPr>
          <w:rFonts w:ascii="Arial" w:hAnsi="Arial" w:cs="Arial"/>
          <w:sz w:val="20"/>
          <w:szCs w:val="20"/>
        </w:rPr>
        <w:t xml:space="preserve"> of the Act, for lower / </w:t>
      </w:r>
      <w:r w:rsidR="00D7602F">
        <w:rPr>
          <w:rFonts w:ascii="Arial" w:hAnsi="Arial" w:cs="Arial"/>
          <w:sz w:val="20"/>
          <w:szCs w:val="20"/>
        </w:rPr>
        <w:t>nil</w:t>
      </w:r>
      <w:r w:rsidR="00D7602F" w:rsidRPr="00963007">
        <w:rPr>
          <w:rFonts w:ascii="Arial" w:hAnsi="Arial" w:cs="Arial"/>
          <w:sz w:val="20"/>
          <w:szCs w:val="20"/>
        </w:rPr>
        <w:t xml:space="preserve"> </w:t>
      </w:r>
      <w:r w:rsidRPr="00963007">
        <w:rPr>
          <w:rFonts w:ascii="Arial" w:hAnsi="Arial" w:cs="Arial"/>
          <w:sz w:val="20"/>
          <w:szCs w:val="20"/>
        </w:rPr>
        <w:t xml:space="preserve">withholding of taxes, rate specified in the said certificate shall be considered, on submission of self-attested copy of the </w:t>
      </w:r>
      <w:r w:rsidR="0064243D">
        <w:rPr>
          <w:rFonts w:ascii="Arial" w:hAnsi="Arial" w:cs="Arial"/>
          <w:sz w:val="20"/>
          <w:szCs w:val="20"/>
        </w:rPr>
        <w:t>certificate</w:t>
      </w:r>
      <w:r w:rsidRPr="00963007">
        <w:rPr>
          <w:rFonts w:ascii="Arial" w:hAnsi="Arial" w:cs="Arial"/>
          <w:sz w:val="20"/>
          <w:szCs w:val="20"/>
        </w:rPr>
        <w:t>.</w:t>
      </w:r>
    </w:p>
    <w:p w14:paraId="7E52E61E" w14:textId="77777777" w:rsidR="00A3775B" w:rsidRPr="0064243D" w:rsidRDefault="00A3775B" w:rsidP="00142DC9">
      <w:pPr>
        <w:spacing w:after="0" w:line="240" w:lineRule="auto"/>
        <w:jc w:val="both"/>
        <w:rPr>
          <w:rFonts w:ascii="Arial" w:hAnsi="Arial" w:cs="Arial"/>
          <w:sz w:val="20"/>
          <w:szCs w:val="20"/>
        </w:rPr>
      </w:pPr>
    </w:p>
    <w:p w14:paraId="056BDCC0" w14:textId="5CA088BC" w:rsidR="00A3775B" w:rsidRPr="0064243D" w:rsidRDefault="00831357" w:rsidP="00A3775B">
      <w:pPr>
        <w:spacing w:after="0" w:line="240" w:lineRule="auto"/>
        <w:ind w:left="720"/>
        <w:jc w:val="both"/>
        <w:rPr>
          <w:rFonts w:ascii="Arial" w:hAnsi="Arial" w:cs="Arial"/>
          <w:sz w:val="20"/>
          <w:szCs w:val="20"/>
        </w:rPr>
      </w:pPr>
      <w:r w:rsidRPr="00F036BE">
        <w:rPr>
          <w:rFonts w:ascii="Arial" w:hAnsi="Arial" w:cs="Arial"/>
          <w:sz w:val="20"/>
          <w:szCs w:val="20"/>
        </w:rPr>
        <w:t xml:space="preserve">Please note that Shareholders should seek the lower withholding certificate on the </w:t>
      </w:r>
      <w:r w:rsidRPr="00F036BE">
        <w:rPr>
          <w:rFonts w:ascii="Arial" w:hAnsi="Arial" w:cs="Arial"/>
          <w:b/>
          <w:bCs/>
          <w:sz w:val="20"/>
          <w:szCs w:val="20"/>
        </w:rPr>
        <w:t xml:space="preserve">TAN - </w:t>
      </w:r>
      <w:r w:rsidR="00AD47FF">
        <w:rPr>
          <w:rFonts w:ascii="Arial" w:hAnsi="Arial" w:cs="Arial"/>
          <w:b/>
          <w:bCs/>
          <w:sz w:val="20"/>
          <w:szCs w:val="20"/>
        </w:rPr>
        <w:t xml:space="preserve"> </w:t>
      </w:r>
      <w:r w:rsidR="00D05B84">
        <w:rPr>
          <w:rFonts w:ascii="Arial" w:hAnsi="Arial" w:cs="Arial"/>
          <w:b/>
          <w:bCs/>
          <w:sz w:val="20"/>
          <w:szCs w:val="20"/>
        </w:rPr>
        <w:t xml:space="preserve">MUMI05627G </w:t>
      </w:r>
      <w:r w:rsidRPr="00F036BE">
        <w:rPr>
          <w:rFonts w:ascii="Arial" w:hAnsi="Arial" w:cs="Arial"/>
          <w:sz w:val="20"/>
          <w:szCs w:val="20"/>
        </w:rPr>
        <w:t>of</w:t>
      </w:r>
      <w:r w:rsidRPr="0064243D">
        <w:rPr>
          <w:rFonts w:ascii="Arial" w:hAnsi="Arial" w:cs="Arial"/>
          <w:sz w:val="20"/>
          <w:szCs w:val="20"/>
        </w:rPr>
        <w:t xml:space="preserve"> the Company to enable the Company to grant the benefit of the lower withholding certificate. Any certificate received in any other TAN of the Company will not </w:t>
      </w:r>
      <w:r w:rsidR="0064243D">
        <w:rPr>
          <w:rFonts w:ascii="Arial" w:hAnsi="Arial" w:cs="Arial"/>
          <w:sz w:val="20"/>
          <w:szCs w:val="20"/>
        </w:rPr>
        <w:br/>
      </w:r>
      <w:r w:rsidRPr="0064243D">
        <w:rPr>
          <w:rFonts w:ascii="Arial" w:hAnsi="Arial" w:cs="Arial"/>
          <w:sz w:val="20"/>
          <w:szCs w:val="20"/>
        </w:rPr>
        <w:t xml:space="preserve">be accepted.  </w:t>
      </w:r>
    </w:p>
    <w:p w14:paraId="2591D244" w14:textId="77777777" w:rsidR="00A3775B" w:rsidRPr="0064243D" w:rsidRDefault="00A3775B" w:rsidP="00142DC9">
      <w:pPr>
        <w:spacing w:after="0" w:line="240" w:lineRule="auto"/>
        <w:jc w:val="both"/>
        <w:rPr>
          <w:rFonts w:ascii="Arial" w:hAnsi="Arial" w:cs="Arial"/>
          <w:sz w:val="20"/>
          <w:szCs w:val="20"/>
        </w:rPr>
      </w:pPr>
    </w:p>
    <w:p w14:paraId="59CF2213" w14:textId="55BCA620" w:rsidR="00AF7DFF" w:rsidRPr="00963007" w:rsidRDefault="000E1A56" w:rsidP="00142DC9">
      <w:pPr>
        <w:spacing w:after="0" w:line="240" w:lineRule="auto"/>
        <w:jc w:val="both"/>
        <w:rPr>
          <w:rFonts w:ascii="Arial" w:hAnsi="Arial" w:cs="Arial"/>
          <w:sz w:val="20"/>
          <w:szCs w:val="20"/>
        </w:rPr>
      </w:pPr>
      <w:r w:rsidRPr="00963007">
        <w:rPr>
          <w:rFonts w:ascii="Arial" w:hAnsi="Arial" w:cs="Arial"/>
          <w:sz w:val="20"/>
          <w:szCs w:val="20"/>
        </w:rPr>
        <w:t>Accordingly, in order to enable us to determine the appropriate withholding tax rate</w:t>
      </w:r>
      <w:r w:rsidR="00885C2D">
        <w:rPr>
          <w:rFonts w:ascii="Arial" w:hAnsi="Arial" w:cs="Arial"/>
          <w:sz w:val="20"/>
          <w:szCs w:val="20"/>
        </w:rPr>
        <w:t>,</w:t>
      </w:r>
      <w:r w:rsidRPr="00963007">
        <w:rPr>
          <w:rFonts w:ascii="Arial" w:hAnsi="Arial" w:cs="Arial"/>
          <w:sz w:val="20"/>
          <w:szCs w:val="20"/>
        </w:rPr>
        <w:t xml:space="preserve"> </w:t>
      </w:r>
      <w:r w:rsidR="00885C2D">
        <w:rPr>
          <w:rFonts w:ascii="Arial" w:hAnsi="Arial" w:cs="Arial"/>
          <w:sz w:val="20"/>
          <w:szCs w:val="20"/>
        </w:rPr>
        <w:t xml:space="preserve">as </w:t>
      </w:r>
      <w:r w:rsidRPr="00B26107">
        <w:rPr>
          <w:rFonts w:ascii="Arial" w:hAnsi="Arial" w:cs="Arial"/>
          <w:sz w:val="20"/>
          <w:szCs w:val="20"/>
        </w:rPr>
        <w:t xml:space="preserve">applicable, </w:t>
      </w:r>
      <w:r w:rsidRPr="00B26107">
        <w:rPr>
          <w:rFonts w:ascii="Arial" w:hAnsi="Arial" w:cs="Arial"/>
          <w:b/>
          <w:sz w:val="20"/>
          <w:szCs w:val="20"/>
        </w:rPr>
        <w:t>we request you to provide these details and documents as mentioned above, on or before</w:t>
      </w:r>
      <w:r w:rsidR="00F036BE">
        <w:rPr>
          <w:rFonts w:ascii="Arial" w:hAnsi="Arial" w:cs="Arial"/>
          <w:b/>
          <w:sz w:val="20"/>
          <w:szCs w:val="20"/>
        </w:rPr>
        <w:t xml:space="preserve"> </w:t>
      </w:r>
      <w:r w:rsidR="00AD47FF">
        <w:rPr>
          <w:rFonts w:ascii="Arial" w:hAnsi="Arial" w:cs="Arial"/>
          <w:b/>
          <w:sz w:val="20"/>
          <w:szCs w:val="20"/>
        </w:rPr>
        <w:br/>
      </w:r>
      <w:r w:rsidR="00AD47FF" w:rsidRPr="00C43CAE">
        <w:rPr>
          <w:rFonts w:ascii="Arial" w:hAnsi="Arial" w:cs="Arial"/>
          <w:b/>
          <w:sz w:val="20"/>
          <w:szCs w:val="20"/>
        </w:rPr>
        <w:t xml:space="preserve"> September </w:t>
      </w:r>
      <w:r w:rsidR="00C43CAE" w:rsidRPr="00C43CAE">
        <w:rPr>
          <w:rFonts w:ascii="Arial" w:hAnsi="Arial" w:cs="Arial"/>
          <w:b/>
          <w:sz w:val="20"/>
          <w:szCs w:val="20"/>
        </w:rPr>
        <w:t xml:space="preserve">15, </w:t>
      </w:r>
      <w:r w:rsidR="00AD47FF" w:rsidRPr="00C43CAE">
        <w:rPr>
          <w:rFonts w:ascii="Arial" w:hAnsi="Arial" w:cs="Arial"/>
          <w:b/>
          <w:sz w:val="20"/>
          <w:szCs w:val="20"/>
        </w:rPr>
        <w:t>2026</w:t>
      </w:r>
      <w:r w:rsidRPr="00963007">
        <w:rPr>
          <w:rFonts w:ascii="Arial" w:hAnsi="Arial" w:cs="Arial"/>
          <w:b/>
          <w:sz w:val="20"/>
          <w:szCs w:val="20"/>
        </w:rPr>
        <w:t xml:space="preserve"> (cut</w:t>
      </w:r>
      <w:r w:rsidR="00795E8A">
        <w:rPr>
          <w:rFonts w:ascii="Arial" w:hAnsi="Arial" w:cs="Arial"/>
          <w:b/>
          <w:sz w:val="20"/>
          <w:szCs w:val="20"/>
        </w:rPr>
        <w:t>-</w:t>
      </w:r>
      <w:r w:rsidRPr="00963007">
        <w:rPr>
          <w:rFonts w:ascii="Arial" w:hAnsi="Arial" w:cs="Arial"/>
          <w:b/>
          <w:sz w:val="20"/>
          <w:szCs w:val="20"/>
        </w:rPr>
        <w:t>off period)</w:t>
      </w:r>
      <w:r w:rsidRPr="00963007">
        <w:rPr>
          <w:rFonts w:ascii="Arial" w:hAnsi="Arial" w:cs="Arial"/>
          <w:sz w:val="20"/>
          <w:szCs w:val="20"/>
        </w:rPr>
        <w:t xml:space="preserve">. Any documents submitted after cut-off period </w:t>
      </w:r>
      <w:r w:rsidR="00FD726A" w:rsidRPr="00963007">
        <w:rPr>
          <w:rFonts w:ascii="Arial" w:hAnsi="Arial" w:cs="Arial"/>
          <w:sz w:val="20"/>
          <w:szCs w:val="20"/>
        </w:rPr>
        <w:t xml:space="preserve">may not </w:t>
      </w:r>
      <w:r w:rsidRPr="00963007">
        <w:rPr>
          <w:rFonts w:ascii="Arial" w:hAnsi="Arial" w:cs="Arial"/>
          <w:sz w:val="20"/>
          <w:szCs w:val="20"/>
        </w:rPr>
        <w:t xml:space="preserve">be accepted </w:t>
      </w:r>
      <w:r w:rsidR="00FD726A" w:rsidRPr="00963007">
        <w:rPr>
          <w:rFonts w:ascii="Arial" w:hAnsi="Arial" w:cs="Arial"/>
          <w:sz w:val="20"/>
          <w:szCs w:val="20"/>
        </w:rPr>
        <w:t xml:space="preserve">by </w:t>
      </w:r>
      <w:r w:rsidR="00885C2D">
        <w:rPr>
          <w:rFonts w:ascii="Arial" w:hAnsi="Arial" w:cs="Arial"/>
          <w:sz w:val="20"/>
          <w:szCs w:val="20"/>
        </w:rPr>
        <w:t>the Company for this purpose.</w:t>
      </w:r>
    </w:p>
    <w:p w14:paraId="1D317BEC" w14:textId="77777777" w:rsidR="00142DC9" w:rsidRPr="0064243D" w:rsidRDefault="00142DC9" w:rsidP="00FF39FC">
      <w:pPr>
        <w:spacing w:after="0" w:line="240" w:lineRule="auto"/>
        <w:jc w:val="both"/>
        <w:rPr>
          <w:rFonts w:ascii="Arial" w:hAnsi="Arial" w:cs="Arial"/>
          <w:b/>
          <w:sz w:val="20"/>
          <w:szCs w:val="20"/>
        </w:rPr>
      </w:pPr>
    </w:p>
    <w:p w14:paraId="7A5B26D0" w14:textId="3E2E9C5D" w:rsidR="00AF7DFF" w:rsidRPr="00963007" w:rsidRDefault="00AF7DFF" w:rsidP="00FF39FC">
      <w:pPr>
        <w:spacing w:after="0" w:line="240" w:lineRule="auto"/>
        <w:jc w:val="both"/>
        <w:rPr>
          <w:rFonts w:ascii="Arial" w:hAnsi="Arial" w:cs="Arial"/>
          <w:sz w:val="20"/>
          <w:szCs w:val="20"/>
        </w:rPr>
      </w:pPr>
      <w:r w:rsidRPr="00963007">
        <w:rPr>
          <w:rFonts w:ascii="Arial" w:hAnsi="Arial" w:cs="Arial"/>
          <w:b/>
          <w:sz w:val="20"/>
          <w:szCs w:val="20"/>
        </w:rPr>
        <w:t>PAYMENT OF DIVIDEND</w:t>
      </w:r>
      <w:r w:rsidRPr="00963007">
        <w:rPr>
          <w:rFonts w:ascii="Arial" w:hAnsi="Arial" w:cs="Arial"/>
          <w:sz w:val="20"/>
          <w:szCs w:val="20"/>
        </w:rPr>
        <w:t xml:space="preserve"> </w:t>
      </w:r>
    </w:p>
    <w:p w14:paraId="342891D9" w14:textId="77777777" w:rsidR="00142DC9" w:rsidRPr="0064243D" w:rsidRDefault="00142DC9" w:rsidP="00FF39FC">
      <w:pPr>
        <w:spacing w:after="0" w:line="240" w:lineRule="auto"/>
        <w:jc w:val="both"/>
        <w:rPr>
          <w:rFonts w:ascii="Arial" w:hAnsi="Arial" w:cs="Arial"/>
          <w:sz w:val="20"/>
          <w:szCs w:val="20"/>
        </w:rPr>
      </w:pPr>
    </w:p>
    <w:p w14:paraId="15ECF9B1" w14:textId="6550FD8B" w:rsidR="00AF7DFF" w:rsidRPr="00963007" w:rsidRDefault="00AF7DFF" w:rsidP="00FF39FC">
      <w:pPr>
        <w:spacing w:after="0" w:line="240" w:lineRule="auto"/>
        <w:jc w:val="both"/>
        <w:rPr>
          <w:rFonts w:ascii="Arial" w:hAnsi="Arial" w:cs="Arial"/>
          <w:b/>
          <w:sz w:val="20"/>
          <w:szCs w:val="20"/>
        </w:rPr>
      </w:pPr>
      <w:r w:rsidRPr="00963007">
        <w:rPr>
          <w:rFonts w:ascii="Arial" w:hAnsi="Arial" w:cs="Arial"/>
          <w:sz w:val="20"/>
          <w:szCs w:val="20"/>
        </w:rPr>
        <w:t xml:space="preserve">The dividend on </w:t>
      </w:r>
      <w:r w:rsidR="00A62DEF">
        <w:rPr>
          <w:rFonts w:ascii="Arial" w:hAnsi="Arial" w:cs="Arial"/>
          <w:sz w:val="20"/>
          <w:szCs w:val="20"/>
        </w:rPr>
        <w:t>Equity</w:t>
      </w:r>
      <w:r w:rsidRPr="00963007">
        <w:rPr>
          <w:rFonts w:ascii="Arial" w:hAnsi="Arial" w:cs="Arial"/>
          <w:sz w:val="20"/>
          <w:szCs w:val="20"/>
        </w:rPr>
        <w:t xml:space="preserve"> Shares, once </w:t>
      </w:r>
      <w:r w:rsidR="00FD726A" w:rsidRPr="00963007">
        <w:rPr>
          <w:rFonts w:ascii="Arial" w:hAnsi="Arial" w:cs="Arial"/>
          <w:sz w:val="20"/>
          <w:szCs w:val="20"/>
        </w:rPr>
        <w:t xml:space="preserve">declaration thereof is </w:t>
      </w:r>
      <w:r w:rsidR="00B435AC" w:rsidRPr="00963007">
        <w:rPr>
          <w:rFonts w:ascii="Arial" w:hAnsi="Arial" w:cs="Arial"/>
          <w:sz w:val="20"/>
          <w:szCs w:val="20"/>
        </w:rPr>
        <w:t>approved by the S</w:t>
      </w:r>
      <w:r w:rsidRPr="00963007">
        <w:rPr>
          <w:rFonts w:ascii="Arial" w:hAnsi="Arial" w:cs="Arial"/>
          <w:sz w:val="20"/>
          <w:szCs w:val="20"/>
        </w:rPr>
        <w:t>hareholders of the Company at the AGM, will be paid after deducting the tax at source as mentioned in the earlier paragraphs. The following provisions under the Act will also be considered to determine the applicable TDS rate:</w:t>
      </w:r>
      <w:r w:rsidRPr="00963007">
        <w:rPr>
          <w:rFonts w:ascii="Arial" w:hAnsi="Arial" w:cs="Arial"/>
          <w:b/>
          <w:sz w:val="20"/>
          <w:szCs w:val="20"/>
        </w:rPr>
        <w:t xml:space="preserve"> </w:t>
      </w:r>
    </w:p>
    <w:p w14:paraId="5C6C9DFA" w14:textId="77777777" w:rsidR="00142DC9" w:rsidRPr="0064243D" w:rsidRDefault="00142DC9" w:rsidP="00142DC9">
      <w:pPr>
        <w:pStyle w:val="ListParagraph"/>
        <w:spacing w:after="0" w:line="240" w:lineRule="auto"/>
        <w:ind w:left="0"/>
        <w:jc w:val="both"/>
        <w:rPr>
          <w:rFonts w:ascii="Arial" w:hAnsi="Arial" w:cs="Arial"/>
          <w:sz w:val="20"/>
          <w:szCs w:val="20"/>
        </w:rPr>
      </w:pPr>
    </w:p>
    <w:p w14:paraId="79DD71FD" w14:textId="77777777" w:rsidR="00142DC9" w:rsidRPr="0064243D" w:rsidRDefault="00142DC9" w:rsidP="00142DC9">
      <w:pPr>
        <w:pStyle w:val="ListParagraph"/>
        <w:spacing w:after="0" w:line="240" w:lineRule="auto"/>
        <w:ind w:left="0"/>
        <w:jc w:val="both"/>
        <w:rPr>
          <w:rFonts w:ascii="Arial" w:hAnsi="Arial" w:cs="Arial"/>
          <w:sz w:val="20"/>
          <w:szCs w:val="20"/>
        </w:rPr>
      </w:pPr>
    </w:p>
    <w:p w14:paraId="39BD6C7B" w14:textId="69EE6674" w:rsidR="00AF7DFF" w:rsidRPr="00963007" w:rsidRDefault="00AF7DFF" w:rsidP="00FF39FC">
      <w:pPr>
        <w:pStyle w:val="ListParagraph"/>
        <w:numPr>
          <w:ilvl w:val="0"/>
          <w:numId w:val="8"/>
        </w:numPr>
        <w:spacing w:after="0" w:line="240" w:lineRule="auto"/>
        <w:ind w:left="0" w:firstLine="0"/>
        <w:jc w:val="both"/>
        <w:rPr>
          <w:rFonts w:ascii="Arial" w:hAnsi="Arial" w:cs="Arial"/>
          <w:sz w:val="20"/>
          <w:szCs w:val="20"/>
        </w:rPr>
      </w:pPr>
      <w:r w:rsidRPr="00963007">
        <w:rPr>
          <w:rFonts w:ascii="Arial" w:hAnsi="Arial" w:cs="Arial"/>
          <w:b/>
          <w:sz w:val="20"/>
          <w:szCs w:val="20"/>
        </w:rPr>
        <w:t>TDS to be deducted at higher rate in case of non-linkage of PAN with Aadhaar</w:t>
      </w:r>
      <w:r w:rsidRPr="00963007">
        <w:rPr>
          <w:rFonts w:ascii="Arial" w:hAnsi="Arial" w:cs="Arial"/>
          <w:sz w:val="20"/>
          <w:szCs w:val="20"/>
        </w:rPr>
        <w:t xml:space="preserve"> </w:t>
      </w:r>
    </w:p>
    <w:p w14:paraId="32F77C48" w14:textId="77777777" w:rsidR="00AF7DFF" w:rsidRPr="0064243D" w:rsidRDefault="00AF7DFF" w:rsidP="00FF39FC">
      <w:pPr>
        <w:pStyle w:val="ListParagraph"/>
        <w:spacing w:after="0" w:line="240" w:lineRule="auto"/>
        <w:ind w:left="0"/>
        <w:jc w:val="both"/>
        <w:rPr>
          <w:rFonts w:ascii="Arial" w:hAnsi="Arial" w:cs="Arial"/>
          <w:sz w:val="20"/>
          <w:szCs w:val="20"/>
        </w:rPr>
      </w:pPr>
    </w:p>
    <w:p w14:paraId="5B67A893" w14:textId="0244FCD8" w:rsidR="00AF7DFF" w:rsidRPr="00963007" w:rsidRDefault="00AF7DFF" w:rsidP="00142DC9">
      <w:pPr>
        <w:pStyle w:val="ListParagraph"/>
        <w:spacing w:after="0" w:line="240" w:lineRule="auto"/>
        <w:jc w:val="both"/>
        <w:rPr>
          <w:rFonts w:ascii="Arial" w:hAnsi="Arial" w:cs="Arial"/>
          <w:sz w:val="20"/>
          <w:szCs w:val="20"/>
        </w:rPr>
      </w:pPr>
      <w:r w:rsidRPr="00963007">
        <w:rPr>
          <w:rFonts w:ascii="Arial" w:hAnsi="Arial" w:cs="Arial"/>
          <w:sz w:val="20"/>
          <w:szCs w:val="20"/>
        </w:rPr>
        <w:t xml:space="preserve">As per Section </w:t>
      </w:r>
      <w:r w:rsidR="005F23CF">
        <w:rPr>
          <w:rFonts w:ascii="Arial" w:hAnsi="Arial" w:cs="Arial"/>
          <w:sz w:val="20"/>
          <w:szCs w:val="20"/>
        </w:rPr>
        <w:t>262</w:t>
      </w:r>
      <w:r w:rsidRPr="00963007">
        <w:rPr>
          <w:rFonts w:ascii="Arial" w:hAnsi="Arial" w:cs="Arial"/>
          <w:sz w:val="20"/>
          <w:szCs w:val="20"/>
        </w:rPr>
        <w:t xml:space="preserve"> of the Income Tax Act, every person who has been allotted a PAN and who is eligible to obtain Aadhaar, shall be required to link the PAN with Aadhaar. In case of failure to comply with this, the PAN allotted shall be deemed to be invalid/inoperative and tax shall be deducted at the rate of 20% as per the provisions of section </w:t>
      </w:r>
      <w:r w:rsidR="005F23CF">
        <w:rPr>
          <w:rFonts w:ascii="Arial" w:hAnsi="Arial" w:cs="Arial"/>
          <w:sz w:val="20"/>
          <w:szCs w:val="20"/>
        </w:rPr>
        <w:t>397</w:t>
      </w:r>
      <w:r w:rsidRPr="00963007">
        <w:rPr>
          <w:rFonts w:ascii="Arial" w:hAnsi="Arial" w:cs="Arial"/>
          <w:sz w:val="20"/>
          <w:szCs w:val="20"/>
        </w:rPr>
        <w:t xml:space="preserve"> of the Act.  The Company will be using functionality of the Income-tax department for the above purpose. Shareholders may visit </w:t>
      </w:r>
      <w:hyperlink r:id="rId10" w:history="1">
        <w:r w:rsidRPr="00963007">
          <w:rPr>
            <w:rStyle w:val="Hyperlink"/>
            <w:rFonts w:ascii="Arial" w:hAnsi="Arial" w:cs="Arial"/>
            <w:sz w:val="20"/>
            <w:szCs w:val="20"/>
          </w:rPr>
          <w:t>https://www.incometax.gov.in/iec/foportal/</w:t>
        </w:r>
      </w:hyperlink>
      <w:r w:rsidRPr="00963007">
        <w:rPr>
          <w:rFonts w:ascii="Arial" w:hAnsi="Arial" w:cs="Arial"/>
          <w:sz w:val="20"/>
          <w:szCs w:val="20"/>
        </w:rPr>
        <w:t xml:space="preserve"> for FAQ issued by </w:t>
      </w:r>
      <w:r w:rsidR="00FD726A" w:rsidRPr="00963007">
        <w:rPr>
          <w:rFonts w:ascii="Arial" w:hAnsi="Arial" w:cs="Arial"/>
          <w:sz w:val="20"/>
          <w:szCs w:val="20"/>
        </w:rPr>
        <w:t xml:space="preserve">the </w:t>
      </w:r>
      <w:r w:rsidRPr="00963007">
        <w:rPr>
          <w:rFonts w:ascii="Arial" w:hAnsi="Arial" w:cs="Arial"/>
          <w:sz w:val="20"/>
          <w:szCs w:val="20"/>
        </w:rPr>
        <w:t xml:space="preserve">Government on PAN Aadhar linking. </w:t>
      </w:r>
    </w:p>
    <w:p w14:paraId="32BB081D" w14:textId="77777777" w:rsidR="00AF7DFF" w:rsidRPr="0064243D" w:rsidRDefault="00AF7DFF" w:rsidP="00FF39FC">
      <w:pPr>
        <w:pStyle w:val="ListParagraph"/>
        <w:spacing w:after="0" w:line="240" w:lineRule="auto"/>
        <w:ind w:left="0"/>
        <w:jc w:val="both"/>
        <w:rPr>
          <w:rFonts w:ascii="Arial" w:hAnsi="Arial" w:cs="Arial"/>
          <w:sz w:val="20"/>
          <w:szCs w:val="20"/>
        </w:rPr>
      </w:pPr>
    </w:p>
    <w:p w14:paraId="4C330BEA" w14:textId="3701A157" w:rsidR="00AF7DFF" w:rsidRPr="00963007" w:rsidRDefault="00AF7DFF" w:rsidP="00FF39FC">
      <w:pPr>
        <w:pStyle w:val="ListParagraph"/>
        <w:numPr>
          <w:ilvl w:val="0"/>
          <w:numId w:val="8"/>
        </w:numPr>
        <w:spacing w:after="0" w:line="240" w:lineRule="auto"/>
        <w:ind w:left="0" w:firstLine="0"/>
        <w:jc w:val="both"/>
        <w:rPr>
          <w:rFonts w:ascii="Arial" w:hAnsi="Arial" w:cs="Arial"/>
          <w:sz w:val="20"/>
          <w:szCs w:val="20"/>
        </w:rPr>
      </w:pPr>
      <w:r w:rsidRPr="00963007">
        <w:rPr>
          <w:rFonts w:ascii="Arial" w:hAnsi="Arial" w:cs="Arial"/>
          <w:b/>
          <w:sz w:val="20"/>
          <w:szCs w:val="20"/>
        </w:rPr>
        <w:t xml:space="preserve">Declaration under Rule </w:t>
      </w:r>
      <w:r w:rsidR="00C24E41">
        <w:rPr>
          <w:rFonts w:ascii="Arial" w:hAnsi="Arial" w:cs="Arial"/>
          <w:b/>
          <w:sz w:val="20"/>
          <w:szCs w:val="20"/>
        </w:rPr>
        <w:t>203</w:t>
      </w:r>
      <w:r w:rsidRPr="00963007">
        <w:rPr>
          <w:rFonts w:ascii="Arial" w:hAnsi="Arial" w:cs="Arial"/>
          <w:sz w:val="20"/>
          <w:szCs w:val="20"/>
        </w:rPr>
        <w:t xml:space="preserve"> </w:t>
      </w:r>
      <w:r w:rsidR="00C74922">
        <w:rPr>
          <w:rFonts w:ascii="Arial" w:hAnsi="Arial" w:cs="Arial"/>
          <w:b/>
          <w:bCs/>
          <w:sz w:val="20"/>
          <w:szCs w:val="20"/>
        </w:rPr>
        <w:t xml:space="preserve">of the Income-tax Rules, </w:t>
      </w:r>
      <w:r w:rsidR="00C24E41">
        <w:rPr>
          <w:rFonts w:ascii="Arial" w:hAnsi="Arial" w:cs="Arial"/>
          <w:b/>
          <w:bCs/>
          <w:sz w:val="20"/>
          <w:szCs w:val="20"/>
        </w:rPr>
        <w:t>2026</w:t>
      </w:r>
      <w:r w:rsidR="00C74922">
        <w:rPr>
          <w:rFonts w:ascii="Arial" w:hAnsi="Arial" w:cs="Arial"/>
          <w:b/>
          <w:bCs/>
          <w:sz w:val="20"/>
          <w:szCs w:val="20"/>
        </w:rPr>
        <w:t xml:space="preserve"> (‘the Rules’)</w:t>
      </w:r>
    </w:p>
    <w:p w14:paraId="0F3B043E" w14:textId="77777777" w:rsidR="00142DC9" w:rsidRPr="0064243D" w:rsidRDefault="00142DC9" w:rsidP="00FF39FC">
      <w:pPr>
        <w:pStyle w:val="ListParagraph"/>
        <w:spacing w:after="0" w:line="240" w:lineRule="auto"/>
        <w:ind w:left="0"/>
        <w:jc w:val="both"/>
        <w:rPr>
          <w:rFonts w:ascii="Arial" w:hAnsi="Arial" w:cs="Arial"/>
          <w:sz w:val="20"/>
          <w:szCs w:val="20"/>
        </w:rPr>
      </w:pPr>
    </w:p>
    <w:p w14:paraId="5D5CDF81" w14:textId="5FC80801" w:rsidR="00AF7DFF" w:rsidRPr="00963007" w:rsidRDefault="00AF7DFF" w:rsidP="00142DC9">
      <w:pPr>
        <w:pStyle w:val="ListParagraph"/>
        <w:spacing w:after="0" w:line="240" w:lineRule="auto"/>
        <w:jc w:val="both"/>
        <w:rPr>
          <w:rFonts w:ascii="Arial" w:hAnsi="Arial" w:cs="Arial"/>
          <w:sz w:val="20"/>
          <w:szCs w:val="20"/>
        </w:rPr>
      </w:pPr>
      <w:r w:rsidRPr="00963007">
        <w:rPr>
          <w:rFonts w:ascii="Arial" w:hAnsi="Arial" w:cs="Arial"/>
          <w:sz w:val="20"/>
          <w:szCs w:val="20"/>
        </w:rPr>
        <w:t xml:space="preserve">In terms of Rule </w:t>
      </w:r>
      <w:r w:rsidR="00C24E41">
        <w:rPr>
          <w:rFonts w:ascii="Arial" w:hAnsi="Arial" w:cs="Arial"/>
          <w:sz w:val="20"/>
          <w:szCs w:val="20"/>
        </w:rPr>
        <w:t>203</w:t>
      </w:r>
      <w:r w:rsidRPr="00963007">
        <w:rPr>
          <w:rFonts w:ascii="Arial" w:hAnsi="Arial" w:cs="Arial"/>
          <w:sz w:val="20"/>
          <w:szCs w:val="20"/>
        </w:rPr>
        <w:t xml:space="preserve"> of the Rules, if dividend income on which tax has been deducted at source is assessable in the hands of a person other than the </w:t>
      </w:r>
      <w:proofErr w:type="spellStart"/>
      <w:r w:rsidRPr="00963007">
        <w:rPr>
          <w:rFonts w:ascii="Arial" w:hAnsi="Arial" w:cs="Arial"/>
          <w:sz w:val="20"/>
          <w:szCs w:val="20"/>
        </w:rPr>
        <w:t>deductee</w:t>
      </w:r>
      <w:proofErr w:type="spellEnd"/>
      <w:r w:rsidRPr="00963007">
        <w:rPr>
          <w:rFonts w:ascii="Arial" w:hAnsi="Arial" w:cs="Arial"/>
          <w:sz w:val="20"/>
          <w:szCs w:val="20"/>
        </w:rPr>
        <w:t xml:space="preserve">, then such </w:t>
      </w:r>
      <w:proofErr w:type="spellStart"/>
      <w:r w:rsidRPr="00963007">
        <w:rPr>
          <w:rFonts w:ascii="Arial" w:hAnsi="Arial" w:cs="Arial"/>
          <w:sz w:val="20"/>
          <w:szCs w:val="20"/>
        </w:rPr>
        <w:t>deductee</w:t>
      </w:r>
      <w:proofErr w:type="spellEnd"/>
      <w:r w:rsidRPr="00963007">
        <w:rPr>
          <w:rFonts w:ascii="Arial" w:hAnsi="Arial" w:cs="Arial"/>
          <w:sz w:val="20"/>
          <w:szCs w:val="20"/>
        </w:rPr>
        <w:t xml:space="preserve"> should file declaration with Company in the manner prescribed in the Rules.</w:t>
      </w:r>
      <w:r w:rsidR="00E977FC" w:rsidRPr="00963007">
        <w:rPr>
          <w:rFonts w:ascii="Arial" w:hAnsi="Arial" w:cs="Arial"/>
          <w:sz w:val="20"/>
          <w:szCs w:val="20"/>
        </w:rPr>
        <w:t xml:space="preserve"> Any documents submitted after cut-off period will be accepted at sole discretion of the Company. </w:t>
      </w:r>
      <w:r w:rsidR="00DE7345" w:rsidRPr="00963007">
        <w:rPr>
          <w:rFonts w:ascii="Arial" w:hAnsi="Arial" w:cs="Arial"/>
          <w:sz w:val="20"/>
          <w:szCs w:val="20"/>
        </w:rPr>
        <w:t xml:space="preserve"> Format of declaration under Rule </w:t>
      </w:r>
      <w:r w:rsidR="00C24E41">
        <w:rPr>
          <w:rFonts w:ascii="Arial" w:hAnsi="Arial" w:cs="Arial"/>
          <w:sz w:val="20"/>
          <w:szCs w:val="20"/>
        </w:rPr>
        <w:t>203</w:t>
      </w:r>
      <w:r w:rsidR="00DE7345" w:rsidRPr="00963007">
        <w:rPr>
          <w:rFonts w:ascii="Arial" w:hAnsi="Arial" w:cs="Arial"/>
          <w:sz w:val="20"/>
          <w:szCs w:val="20"/>
        </w:rPr>
        <w:t xml:space="preserve"> </w:t>
      </w:r>
      <w:r w:rsidR="00C74922">
        <w:rPr>
          <w:rFonts w:ascii="Arial" w:hAnsi="Arial" w:cs="Arial"/>
          <w:sz w:val="20"/>
          <w:szCs w:val="20"/>
        </w:rPr>
        <w:t xml:space="preserve">of the Rules </w:t>
      </w:r>
      <w:r w:rsidR="00DE7345" w:rsidRPr="00963007">
        <w:rPr>
          <w:rFonts w:ascii="Arial" w:hAnsi="Arial" w:cs="Arial"/>
          <w:sz w:val="20"/>
          <w:szCs w:val="20"/>
        </w:rPr>
        <w:t xml:space="preserve">is attached as </w:t>
      </w:r>
      <w:r w:rsidR="00DE7345" w:rsidRPr="00963007">
        <w:rPr>
          <w:rFonts w:ascii="Arial" w:hAnsi="Arial" w:cs="Arial"/>
          <w:b/>
          <w:sz w:val="20"/>
          <w:szCs w:val="20"/>
        </w:rPr>
        <w:t xml:space="preserve">Annexure </w:t>
      </w:r>
      <w:r w:rsidR="00C24E41">
        <w:rPr>
          <w:rFonts w:ascii="Arial" w:hAnsi="Arial" w:cs="Arial"/>
          <w:b/>
          <w:sz w:val="20"/>
          <w:szCs w:val="20"/>
        </w:rPr>
        <w:t>4</w:t>
      </w:r>
      <w:r w:rsidR="00DE7345" w:rsidRPr="00963007">
        <w:rPr>
          <w:rFonts w:ascii="Arial" w:hAnsi="Arial" w:cs="Arial"/>
          <w:sz w:val="20"/>
          <w:szCs w:val="20"/>
        </w:rPr>
        <w:t>.</w:t>
      </w:r>
    </w:p>
    <w:p w14:paraId="3A67886E" w14:textId="77777777" w:rsidR="00AC412C" w:rsidRPr="0064243D" w:rsidRDefault="00AC412C" w:rsidP="00FF39FC">
      <w:pPr>
        <w:pStyle w:val="ListParagraph"/>
        <w:spacing w:after="0" w:line="240" w:lineRule="auto"/>
        <w:ind w:left="0"/>
        <w:jc w:val="both"/>
        <w:rPr>
          <w:rFonts w:ascii="Arial" w:hAnsi="Arial" w:cs="Arial"/>
          <w:sz w:val="20"/>
          <w:szCs w:val="20"/>
        </w:rPr>
      </w:pPr>
    </w:p>
    <w:p w14:paraId="005F4858" w14:textId="73FEC177" w:rsidR="00AF7DFF" w:rsidRPr="00963007" w:rsidRDefault="00B435AC" w:rsidP="00FF39FC">
      <w:pPr>
        <w:pStyle w:val="ListParagraph"/>
        <w:numPr>
          <w:ilvl w:val="0"/>
          <w:numId w:val="8"/>
        </w:numPr>
        <w:spacing w:after="0" w:line="240" w:lineRule="auto"/>
        <w:ind w:left="0" w:firstLine="0"/>
        <w:jc w:val="both"/>
        <w:rPr>
          <w:rFonts w:ascii="Arial" w:hAnsi="Arial" w:cs="Arial"/>
          <w:sz w:val="20"/>
          <w:szCs w:val="20"/>
        </w:rPr>
      </w:pPr>
      <w:r w:rsidRPr="00963007">
        <w:rPr>
          <w:rFonts w:ascii="Arial" w:hAnsi="Arial" w:cs="Arial"/>
          <w:b/>
          <w:sz w:val="20"/>
          <w:szCs w:val="20"/>
        </w:rPr>
        <w:t>For S</w:t>
      </w:r>
      <w:r w:rsidR="00AF7DFF" w:rsidRPr="00963007">
        <w:rPr>
          <w:rFonts w:ascii="Arial" w:hAnsi="Arial" w:cs="Arial"/>
          <w:b/>
          <w:sz w:val="20"/>
          <w:szCs w:val="20"/>
        </w:rPr>
        <w:t>hareholders having multiple accounts under different status / category:</w:t>
      </w:r>
      <w:r w:rsidR="00AF7DFF" w:rsidRPr="00963007">
        <w:rPr>
          <w:rFonts w:ascii="Arial" w:hAnsi="Arial" w:cs="Arial"/>
          <w:sz w:val="20"/>
          <w:szCs w:val="20"/>
        </w:rPr>
        <w:t xml:space="preserve"> </w:t>
      </w:r>
    </w:p>
    <w:p w14:paraId="06F0BF33" w14:textId="77777777" w:rsidR="00142DC9" w:rsidRPr="0064243D" w:rsidRDefault="00142DC9" w:rsidP="00FF39FC">
      <w:pPr>
        <w:pStyle w:val="ListParagraph"/>
        <w:spacing w:after="0" w:line="240" w:lineRule="auto"/>
        <w:ind w:left="0"/>
        <w:jc w:val="both"/>
        <w:rPr>
          <w:rFonts w:ascii="Arial" w:hAnsi="Arial" w:cs="Arial"/>
          <w:sz w:val="20"/>
          <w:szCs w:val="20"/>
        </w:rPr>
      </w:pPr>
    </w:p>
    <w:p w14:paraId="626718DB" w14:textId="133B70E1" w:rsidR="00D90E72" w:rsidRPr="00963007" w:rsidRDefault="00AF7DFF" w:rsidP="00142DC9">
      <w:pPr>
        <w:pStyle w:val="ListParagraph"/>
        <w:spacing w:after="0" w:line="240" w:lineRule="auto"/>
        <w:jc w:val="both"/>
        <w:rPr>
          <w:rFonts w:ascii="Arial" w:hAnsi="Arial" w:cs="Arial"/>
          <w:sz w:val="20"/>
          <w:szCs w:val="20"/>
        </w:rPr>
      </w:pPr>
      <w:r w:rsidRPr="00963007">
        <w:rPr>
          <w:rFonts w:ascii="Arial" w:hAnsi="Arial" w:cs="Arial"/>
          <w:sz w:val="20"/>
          <w:szCs w:val="20"/>
        </w:rPr>
        <w:t xml:space="preserve">Shareholders holding </w:t>
      </w:r>
      <w:r w:rsidR="00A62DEF">
        <w:rPr>
          <w:rFonts w:ascii="Arial" w:hAnsi="Arial" w:cs="Arial"/>
          <w:sz w:val="20"/>
          <w:szCs w:val="20"/>
        </w:rPr>
        <w:t>Equity</w:t>
      </w:r>
      <w:r w:rsidRPr="00963007">
        <w:rPr>
          <w:rFonts w:ascii="Arial" w:hAnsi="Arial" w:cs="Arial"/>
          <w:sz w:val="20"/>
          <w:szCs w:val="20"/>
        </w:rPr>
        <w:t xml:space="preserve"> </w:t>
      </w:r>
      <w:r w:rsidR="00D7033C" w:rsidRPr="00963007">
        <w:rPr>
          <w:rFonts w:ascii="Arial" w:hAnsi="Arial" w:cs="Arial"/>
          <w:sz w:val="20"/>
          <w:szCs w:val="20"/>
        </w:rPr>
        <w:t>S</w:t>
      </w:r>
      <w:r w:rsidRPr="00963007">
        <w:rPr>
          <w:rFonts w:ascii="Arial" w:hAnsi="Arial" w:cs="Arial"/>
          <w:sz w:val="20"/>
          <w:szCs w:val="20"/>
        </w:rPr>
        <w:t xml:space="preserve">hares under multiple accounts under different status / category and single PAN, may note that, higher of the tax as applicable to the status in which shares held under a PAN will be considered on their entire holding in different accounts. </w:t>
      </w:r>
    </w:p>
    <w:p w14:paraId="47930AA0" w14:textId="77777777" w:rsidR="00142DC9" w:rsidRPr="0064243D" w:rsidRDefault="00142DC9" w:rsidP="00FF39FC">
      <w:pPr>
        <w:spacing w:after="0" w:line="240" w:lineRule="auto"/>
        <w:jc w:val="both"/>
        <w:rPr>
          <w:rFonts w:ascii="Arial" w:hAnsi="Arial" w:cs="Arial"/>
          <w:b/>
          <w:sz w:val="20"/>
          <w:szCs w:val="20"/>
        </w:rPr>
      </w:pPr>
    </w:p>
    <w:p w14:paraId="28316EF1" w14:textId="4925BB66" w:rsidR="00D90E72" w:rsidRPr="00963007" w:rsidRDefault="00AF7DFF" w:rsidP="00FF39FC">
      <w:pPr>
        <w:spacing w:after="0" w:line="240" w:lineRule="auto"/>
        <w:jc w:val="both"/>
        <w:rPr>
          <w:rFonts w:ascii="Arial" w:hAnsi="Arial" w:cs="Arial"/>
          <w:sz w:val="20"/>
          <w:szCs w:val="20"/>
        </w:rPr>
      </w:pPr>
      <w:r w:rsidRPr="00963007">
        <w:rPr>
          <w:rFonts w:ascii="Arial" w:hAnsi="Arial" w:cs="Arial"/>
          <w:b/>
          <w:sz w:val="20"/>
          <w:szCs w:val="20"/>
        </w:rPr>
        <w:t>SUBMISSION OF TAX RELATED DOCUMENTS:</w:t>
      </w:r>
      <w:r w:rsidRPr="00963007">
        <w:rPr>
          <w:rFonts w:ascii="Arial" w:hAnsi="Arial" w:cs="Arial"/>
          <w:sz w:val="20"/>
          <w:szCs w:val="20"/>
        </w:rPr>
        <w:t xml:space="preserve"> </w:t>
      </w:r>
    </w:p>
    <w:p w14:paraId="5FC772DC" w14:textId="77777777" w:rsidR="00142DC9" w:rsidRPr="0064243D" w:rsidRDefault="00142DC9" w:rsidP="00FF39FC">
      <w:pPr>
        <w:spacing w:after="0" w:line="240" w:lineRule="auto"/>
        <w:jc w:val="both"/>
        <w:rPr>
          <w:rFonts w:ascii="Arial" w:hAnsi="Arial" w:cs="Arial"/>
          <w:sz w:val="20"/>
          <w:szCs w:val="20"/>
        </w:rPr>
      </w:pPr>
    </w:p>
    <w:p w14:paraId="0B79CC33" w14:textId="6C1A05B8" w:rsidR="00D90E72" w:rsidRPr="00963007" w:rsidRDefault="006E244D" w:rsidP="00FF39FC">
      <w:pPr>
        <w:spacing w:after="0" w:line="240" w:lineRule="auto"/>
        <w:jc w:val="both"/>
        <w:rPr>
          <w:rFonts w:ascii="Arial" w:hAnsi="Arial" w:cs="Arial"/>
          <w:sz w:val="20"/>
          <w:szCs w:val="20"/>
        </w:rPr>
      </w:pPr>
      <w:r w:rsidRPr="006E244D">
        <w:rPr>
          <w:rFonts w:ascii="Arial" w:hAnsi="Arial" w:cs="Arial"/>
          <w:sz w:val="20"/>
          <w:szCs w:val="20"/>
        </w:rPr>
        <w:t xml:space="preserve">Shareholders are requested to send all the relevant requisite tax related documents mentioned above duly quoting their Folio No. or DP Id-Client Id to M/s MUFG </w:t>
      </w:r>
      <w:proofErr w:type="spellStart"/>
      <w:r w:rsidRPr="006E244D">
        <w:rPr>
          <w:rFonts w:ascii="Arial" w:hAnsi="Arial" w:cs="Arial"/>
          <w:sz w:val="20"/>
          <w:szCs w:val="20"/>
        </w:rPr>
        <w:t>Intime</w:t>
      </w:r>
      <w:proofErr w:type="spellEnd"/>
      <w:r w:rsidRPr="006E244D">
        <w:rPr>
          <w:rFonts w:ascii="Arial" w:hAnsi="Arial" w:cs="Arial"/>
          <w:sz w:val="20"/>
          <w:szCs w:val="20"/>
        </w:rPr>
        <w:t xml:space="preserve"> India Private Limited, Unit – IL&amp;FS Investment Managers Limited, C-101, 247 Park, L B S Marg, </w:t>
      </w:r>
      <w:proofErr w:type="spellStart"/>
      <w:r w:rsidRPr="006E244D">
        <w:rPr>
          <w:rFonts w:ascii="Arial" w:hAnsi="Arial" w:cs="Arial"/>
          <w:sz w:val="20"/>
          <w:szCs w:val="20"/>
        </w:rPr>
        <w:t>Vikhroli</w:t>
      </w:r>
      <w:proofErr w:type="spellEnd"/>
      <w:r w:rsidRPr="006E244D">
        <w:rPr>
          <w:rFonts w:ascii="Arial" w:hAnsi="Arial" w:cs="Arial"/>
          <w:sz w:val="20"/>
          <w:szCs w:val="20"/>
        </w:rPr>
        <w:t xml:space="preserve"> (West), Mumbai 400083 or scanned copies can be sent at  </w:t>
      </w:r>
      <w:hyperlink r:id="rId11" w:history="1">
        <w:r w:rsidRPr="00CE51D4">
          <w:rPr>
            <w:rStyle w:val="Hyperlink"/>
            <w:rFonts w:ascii="Arial" w:hAnsi="Arial" w:cs="Arial"/>
            <w:sz w:val="20"/>
            <w:szCs w:val="20"/>
          </w:rPr>
          <w:t>investor.relations@ilfsindia.com</w:t>
        </w:r>
      </w:hyperlink>
      <w:r>
        <w:rPr>
          <w:rFonts w:ascii="Arial" w:hAnsi="Arial" w:cs="Arial"/>
          <w:sz w:val="20"/>
          <w:szCs w:val="20"/>
        </w:rPr>
        <w:t xml:space="preserve"> </w:t>
      </w:r>
      <w:r w:rsidR="00AF7DFF" w:rsidRPr="00963007">
        <w:rPr>
          <w:rFonts w:ascii="Arial" w:hAnsi="Arial" w:cs="Arial"/>
          <w:sz w:val="20"/>
          <w:szCs w:val="20"/>
        </w:rPr>
        <w:t>o</w:t>
      </w:r>
      <w:r w:rsidR="00AF7DFF" w:rsidRPr="009642F3">
        <w:rPr>
          <w:rFonts w:ascii="Arial" w:hAnsi="Arial" w:cs="Arial"/>
          <w:sz w:val="20"/>
          <w:szCs w:val="20"/>
        </w:rPr>
        <w:t xml:space="preserve">n or before </w:t>
      </w:r>
      <w:r>
        <w:rPr>
          <w:rFonts w:ascii="Arial" w:hAnsi="Arial" w:cs="Arial"/>
          <w:sz w:val="20"/>
          <w:szCs w:val="20"/>
        </w:rPr>
        <w:t>15</w:t>
      </w:r>
      <w:r w:rsidR="00AD47FF">
        <w:rPr>
          <w:rFonts w:ascii="Arial" w:hAnsi="Arial" w:cs="Arial"/>
          <w:sz w:val="20"/>
          <w:szCs w:val="20"/>
        </w:rPr>
        <w:t xml:space="preserve"> September </w:t>
      </w:r>
      <w:r w:rsidR="00AF7DFF" w:rsidRPr="009642F3">
        <w:rPr>
          <w:rFonts w:ascii="Arial" w:hAnsi="Arial" w:cs="Arial"/>
          <w:sz w:val="20"/>
          <w:szCs w:val="20"/>
        </w:rPr>
        <w:t>202</w:t>
      </w:r>
      <w:r w:rsidR="001A467A" w:rsidRPr="009642F3">
        <w:rPr>
          <w:rFonts w:ascii="Arial" w:hAnsi="Arial" w:cs="Arial"/>
          <w:sz w:val="20"/>
          <w:szCs w:val="20"/>
        </w:rPr>
        <w:t>6</w:t>
      </w:r>
      <w:r w:rsidR="00AF7DFF" w:rsidRPr="009642F3">
        <w:rPr>
          <w:rFonts w:ascii="Arial" w:hAnsi="Arial" w:cs="Arial"/>
          <w:sz w:val="20"/>
          <w:szCs w:val="20"/>
        </w:rPr>
        <w:t xml:space="preserve"> to enable the Company to determine the appropriate TDS / withholding tax rate applicable. Any communication on the tax deter</w:t>
      </w:r>
      <w:r>
        <w:rPr>
          <w:rFonts w:ascii="Arial" w:hAnsi="Arial" w:cs="Arial"/>
          <w:sz w:val="20"/>
          <w:szCs w:val="20"/>
        </w:rPr>
        <w:t>mination/deduction received pos15</w:t>
      </w:r>
      <w:r w:rsidR="00AF7DFF" w:rsidRPr="009642F3">
        <w:rPr>
          <w:rFonts w:ascii="Arial" w:hAnsi="Arial" w:cs="Arial"/>
          <w:sz w:val="20"/>
          <w:szCs w:val="20"/>
        </w:rPr>
        <w:t xml:space="preserve"> </w:t>
      </w:r>
      <w:r w:rsidR="00AD47FF">
        <w:rPr>
          <w:rFonts w:ascii="Arial" w:hAnsi="Arial" w:cs="Arial"/>
          <w:sz w:val="20"/>
          <w:szCs w:val="20"/>
        </w:rPr>
        <w:t>9 September</w:t>
      </w:r>
      <w:r w:rsidR="00AF7DFF" w:rsidRPr="009642F3">
        <w:rPr>
          <w:rFonts w:ascii="Arial" w:hAnsi="Arial" w:cs="Arial"/>
          <w:sz w:val="20"/>
          <w:szCs w:val="20"/>
        </w:rPr>
        <w:t xml:space="preserve"> 202</w:t>
      </w:r>
      <w:r w:rsidR="001A467A" w:rsidRPr="009642F3">
        <w:rPr>
          <w:rFonts w:ascii="Arial" w:hAnsi="Arial" w:cs="Arial"/>
          <w:sz w:val="20"/>
          <w:szCs w:val="20"/>
        </w:rPr>
        <w:t>6</w:t>
      </w:r>
      <w:r w:rsidR="00AF7DFF" w:rsidRPr="009642F3">
        <w:rPr>
          <w:rFonts w:ascii="Arial" w:hAnsi="Arial" w:cs="Arial"/>
          <w:sz w:val="20"/>
          <w:szCs w:val="20"/>
        </w:rPr>
        <w:t xml:space="preserve"> shall not be considered.</w:t>
      </w:r>
      <w:r w:rsidR="00AF7DFF" w:rsidRPr="00963007">
        <w:rPr>
          <w:rFonts w:ascii="Arial" w:hAnsi="Arial" w:cs="Arial"/>
          <w:sz w:val="20"/>
          <w:szCs w:val="20"/>
        </w:rPr>
        <w:t xml:space="preserve"> </w:t>
      </w:r>
    </w:p>
    <w:p w14:paraId="46D24DCB" w14:textId="77777777" w:rsidR="00142DC9" w:rsidRPr="0064243D" w:rsidRDefault="00142DC9" w:rsidP="00FF39FC">
      <w:pPr>
        <w:spacing w:after="0" w:line="240" w:lineRule="auto"/>
        <w:jc w:val="both"/>
        <w:rPr>
          <w:rFonts w:ascii="Arial" w:hAnsi="Arial" w:cs="Arial"/>
          <w:sz w:val="20"/>
          <w:szCs w:val="20"/>
        </w:rPr>
      </w:pPr>
    </w:p>
    <w:p w14:paraId="538DA8DF" w14:textId="70D82395" w:rsidR="00D90E72" w:rsidRPr="00963007" w:rsidRDefault="00AF7DFF" w:rsidP="00FF39FC">
      <w:pPr>
        <w:spacing w:after="0" w:line="240" w:lineRule="auto"/>
        <w:jc w:val="both"/>
        <w:rPr>
          <w:rFonts w:ascii="Arial" w:hAnsi="Arial" w:cs="Arial"/>
          <w:sz w:val="20"/>
          <w:szCs w:val="20"/>
        </w:rPr>
      </w:pPr>
      <w:r w:rsidRPr="00963007">
        <w:rPr>
          <w:rFonts w:ascii="Arial" w:hAnsi="Arial" w:cs="Arial"/>
          <w:sz w:val="20"/>
          <w:szCs w:val="20"/>
        </w:rPr>
        <w:t xml:space="preserve">Documents sent to any other </w:t>
      </w:r>
      <w:r w:rsidR="00AD47FF">
        <w:rPr>
          <w:rFonts w:ascii="Arial" w:hAnsi="Arial" w:cs="Arial"/>
          <w:sz w:val="20"/>
          <w:szCs w:val="20"/>
        </w:rPr>
        <w:t>source</w:t>
      </w:r>
      <w:r w:rsidR="006E244D">
        <w:rPr>
          <w:rFonts w:ascii="Arial" w:hAnsi="Arial" w:cs="Arial"/>
          <w:sz w:val="20"/>
          <w:szCs w:val="20"/>
        </w:rPr>
        <w:t xml:space="preserve"> or email id</w:t>
      </w:r>
      <w:bookmarkStart w:id="0" w:name="_GoBack"/>
      <w:bookmarkEnd w:id="0"/>
      <w:r w:rsidR="00AD47FF">
        <w:rPr>
          <w:rFonts w:ascii="Arial" w:hAnsi="Arial" w:cs="Arial"/>
          <w:sz w:val="20"/>
          <w:szCs w:val="20"/>
        </w:rPr>
        <w:t xml:space="preserve"> </w:t>
      </w:r>
      <w:r w:rsidRPr="00963007">
        <w:rPr>
          <w:rFonts w:ascii="Arial" w:hAnsi="Arial" w:cs="Arial"/>
          <w:sz w:val="20"/>
          <w:szCs w:val="20"/>
        </w:rPr>
        <w:t xml:space="preserve">may </w:t>
      </w:r>
      <w:r w:rsidR="00721E32" w:rsidRPr="00963007">
        <w:rPr>
          <w:rFonts w:ascii="Arial" w:hAnsi="Arial" w:cs="Arial"/>
          <w:sz w:val="20"/>
          <w:szCs w:val="20"/>
        </w:rPr>
        <w:t xml:space="preserve">tantamount </w:t>
      </w:r>
      <w:r w:rsidRPr="00963007">
        <w:rPr>
          <w:rFonts w:ascii="Arial" w:hAnsi="Arial" w:cs="Arial"/>
          <w:sz w:val="20"/>
          <w:szCs w:val="20"/>
        </w:rPr>
        <w:t xml:space="preserve">to non-submission of documents and attract TDS as per the provisions of the Act. </w:t>
      </w:r>
    </w:p>
    <w:p w14:paraId="5200A887" w14:textId="77777777" w:rsidR="00142DC9" w:rsidRPr="0064243D" w:rsidRDefault="00142DC9" w:rsidP="00FF39FC">
      <w:pPr>
        <w:spacing w:after="0" w:line="240" w:lineRule="auto"/>
        <w:jc w:val="both"/>
        <w:rPr>
          <w:rFonts w:ascii="Arial" w:hAnsi="Arial" w:cs="Arial"/>
          <w:sz w:val="20"/>
          <w:szCs w:val="20"/>
        </w:rPr>
      </w:pPr>
    </w:p>
    <w:p w14:paraId="7C946307" w14:textId="7F212740" w:rsidR="00D90E72" w:rsidRPr="00963007" w:rsidRDefault="00AF7DFF" w:rsidP="00FF39FC">
      <w:pPr>
        <w:spacing w:after="0" w:line="240" w:lineRule="auto"/>
        <w:jc w:val="both"/>
        <w:rPr>
          <w:rFonts w:ascii="Arial" w:hAnsi="Arial" w:cs="Arial"/>
          <w:sz w:val="20"/>
          <w:szCs w:val="20"/>
        </w:rPr>
      </w:pPr>
      <w:r w:rsidRPr="00963007">
        <w:rPr>
          <w:rFonts w:ascii="Arial" w:hAnsi="Arial" w:cs="Arial"/>
          <w:sz w:val="20"/>
          <w:szCs w:val="20"/>
        </w:rPr>
        <w:t xml:space="preserve">It may be noted that in case the tax on said dividend is deducted at a higher rate in absence of the aforementioned details/documents, </w:t>
      </w:r>
      <w:r w:rsidR="00D7602F">
        <w:rPr>
          <w:rFonts w:ascii="Arial" w:hAnsi="Arial" w:cs="Arial"/>
          <w:sz w:val="20"/>
          <w:szCs w:val="20"/>
        </w:rPr>
        <w:t>Shareholders</w:t>
      </w:r>
      <w:r w:rsidR="00D7602F" w:rsidRPr="00963007">
        <w:rPr>
          <w:rFonts w:ascii="Arial" w:hAnsi="Arial" w:cs="Arial"/>
          <w:sz w:val="20"/>
          <w:szCs w:val="20"/>
        </w:rPr>
        <w:t xml:space="preserve"> </w:t>
      </w:r>
      <w:r w:rsidRPr="00963007">
        <w:rPr>
          <w:rFonts w:ascii="Arial" w:hAnsi="Arial" w:cs="Arial"/>
          <w:sz w:val="20"/>
          <w:szCs w:val="20"/>
        </w:rPr>
        <w:t xml:space="preserve">would </w:t>
      </w:r>
      <w:r w:rsidR="00D7602F">
        <w:rPr>
          <w:rFonts w:ascii="Arial" w:hAnsi="Arial" w:cs="Arial"/>
          <w:sz w:val="20"/>
          <w:szCs w:val="20"/>
        </w:rPr>
        <w:t>have</w:t>
      </w:r>
      <w:r w:rsidRPr="00963007">
        <w:rPr>
          <w:rFonts w:ascii="Arial" w:hAnsi="Arial" w:cs="Arial"/>
          <w:sz w:val="20"/>
          <w:szCs w:val="20"/>
        </w:rPr>
        <w:t xml:space="preserve"> an option </w:t>
      </w:r>
      <w:r w:rsidR="00721E32" w:rsidRPr="00963007">
        <w:rPr>
          <w:rFonts w:ascii="Arial" w:hAnsi="Arial" w:cs="Arial"/>
          <w:sz w:val="20"/>
          <w:szCs w:val="20"/>
        </w:rPr>
        <w:t xml:space="preserve">to </w:t>
      </w:r>
      <w:r w:rsidR="00D7602F">
        <w:rPr>
          <w:rFonts w:ascii="Arial" w:hAnsi="Arial" w:cs="Arial"/>
          <w:sz w:val="20"/>
          <w:szCs w:val="20"/>
        </w:rPr>
        <w:t xml:space="preserve">claim an appropriate refund in their </w:t>
      </w:r>
      <w:r w:rsidRPr="00963007">
        <w:rPr>
          <w:rFonts w:ascii="Arial" w:hAnsi="Arial" w:cs="Arial"/>
          <w:sz w:val="20"/>
          <w:szCs w:val="20"/>
        </w:rPr>
        <w:t>return of income, if eligible</w:t>
      </w:r>
      <w:r w:rsidR="00721E32" w:rsidRPr="00963007">
        <w:rPr>
          <w:rFonts w:ascii="Arial" w:hAnsi="Arial" w:cs="Arial"/>
          <w:sz w:val="20"/>
          <w:szCs w:val="20"/>
        </w:rPr>
        <w:t>, from the concerned Income</w:t>
      </w:r>
      <w:r w:rsidR="00C74922">
        <w:rPr>
          <w:rFonts w:ascii="Arial" w:hAnsi="Arial" w:cs="Arial"/>
          <w:sz w:val="20"/>
          <w:szCs w:val="20"/>
        </w:rPr>
        <w:t>-t</w:t>
      </w:r>
      <w:r w:rsidR="00721E32" w:rsidRPr="00963007">
        <w:rPr>
          <w:rFonts w:ascii="Arial" w:hAnsi="Arial" w:cs="Arial"/>
          <w:sz w:val="20"/>
          <w:szCs w:val="20"/>
        </w:rPr>
        <w:t>ax Authorities</w:t>
      </w:r>
      <w:r w:rsidRPr="00963007">
        <w:rPr>
          <w:rFonts w:ascii="Arial" w:hAnsi="Arial" w:cs="Arial"/>
          <w:sz w:val="20"/>
          <w:szCs w:val="20"/>
        </w:rPr>
        <w:t xml:space="preserve">. </w:t>
      </w:r>
    </w:p>
    <w:p w14:paraId="5FE9E544" w14:textId="77777777" w:rsidR="00142DC9" w:rsidRPr="0064243D" w:rsidRDefault="00142DC9" w:rsidP="00FF39FC">
      <w:pPr>
        <w:spacing w:after="0" w:line="240" w:lineRule="auto"/>
        <w:jc w:val="both"/>
        <w:rPr>
          <w:rFonts w:ascii="Arial" w:hAnsi="Arial" w:cs="Arial"/>
          <w:sz w:val="20"/>
          <w:szCs w:val="20"/>
        </w:rPr>
      </w:pPr>
    </w:p>
    <w:p w14:paraId="63A7F296" w14:textId="3B28E693" w:rsidR="00D90E72" w:rsidRPr="00963007" w:rsidRDefault="00AF7DFF" w:rsidP="00FF39FC">
      <w:pPr>
        <w:spacing w:after="0" w:line="240" w:lineRule="auto"/>
        <w:jc w:val="both"/>
        <w:rPr>
          <w:rFonts w:ascii="Arial" w:hAnsi="Arial" w:cs="Arial"/>
          <w:sz w:val="20"/>
          <w:szCs w:val="20"/>
        </w:rPr>
      </w:pPr>
      <w:r w:rsidRPr="00963007">
        <w:rPr>
          <w:rFonts w:ascii="Arial" w:hAnsi="Arial" w:cs="Arial"/>
          <w:sz w:val="20"/>
          <w:szCs w:val="20"/>
        </w:rPr>
        <w:t xml:space="preserve">The tax credit can be viewed in Form </w:t>
      </w:r>
      <w:r w:rsidR="00835D8A">
        <w:rPr>
          <w:rFonts w:ascii="Arial" w:hAnsi="Arial" w:cs="Arial"/>
          <w:sz w:val="20"/>
          <w:szCs w:val="20"/>
        </w:rPr>
        <w:t>168</w:t>
      </w:r>
      <w:r w:rsidRPr="00963007">
        <w:rPr>
          <w:rFonts w:ascii="Arial" w:hAnsi="Arial" w:cs="Arial"/>
          <w:sz w:val="20"/>
          <w:szCs w:val="20"/>
        </w:rPr>
        <w:t xml:space="preserve"> by logging in with your credentials (with valid PAN) at TRACES </w:t>
      </w:r>
      <w:hyperlink r:id="rId12" w:history="1">
        <w:r w:rsidR="000879B1" w:rsidRPr="006A275A">
          <w:rPr>
            <w:rStyle w:val="Hyperlink"/>
          </w:rPr>
          <w:t>https://traces.tdscpc.gov.in/</w:t>
        </w:r>
      </w:hyperlink>
      <w:r w:rsidR="000879B1">
        <w:t xml:space="preserve"> </w:t>
      </w:r>
      <w:r w:rsidRPr="00963007">
        <w:rPr>
          <w:rFonts w:ascii="Arial" w:hAnsi="Arial" w:cs="Arial"/>
          <w:sz w:val="20"/>
          <w:szCs w:val="20"/>
        </w:rPr>
        <w:t xml:space="preserve">or the e-filing website of the Income Tax </w:t>
      </w:r>
      <w:r w:rsidR="00721E32" w:rsidRPr="00963007">
        <w:rPr>
          <w:rFonts w:ascii="Arial" w:hAnsi="Arial" w:cs="Arial"/>
          <w:sz w:val="20"/>
          <w:szCs w:val="20"/>
        </w:rPr>
        <w:t>D</w:t>
      </w:r>
      <w:r w:rsidRPr="00963007">
        <w:rPr>
          <w:rFonts w:ascii="Arial" w:hAnsi="Arial" w:cs="Arial"/>
          <w:sz w:val="20"/>
          <w:szCs w:val="20"/>
        </w:rPr>
        <w:t>epartment of India</w:t>
      </w:r>
      <w:r w:rsidR="000879B1">
        <w:rPr>
          <w:rFonts w:ascii="Arial" w:hAnsi="Arial" w:cs="Arial"/>
          <w:sz w:val="20"/>
          <w:szCs w:val="20"/>
        </w:rPr>
        <w:t xml:space="preserve"> </w:t>
      </w:r>
      <w:r w:rsidR="00764AAE" w:rsidRPr="00764AAE">
        <w:rPr>
          <w:rStyle w:val="Hyperlink"/>
          <w:rFonts w:ascii="Arial" w:hAnsi="Arial" w:cs="Arial"/>
          <w:sz w:val="20"/>
          <w:szCs w:val="20"/>
        </w:rPr>
        <w:t>https://www.incometax.gov.in/iec/foportal/</w:t>
      </w:r>
      <w:r w:rsidR="00382DB5" w:rsidRPr="00963007">
        <w:rPr>
          <w:rFonts w:ascii="Arial" w:hAnsi="Arial" w:cs="Arial"/>
          <w:sz w:val="20"/>
          <w:szCs w:val="20"/>
        </w:rPr>
        <w:t>.</w:t>
      </w:r>
      <w:r w:rsidR="00721E32" w:rsidRPr="00963007">
        <w:rPr>
          <w:rFonts w:ascii="Arial" w:hAnsi="Arial" w:cs="Arial"/>
          <w:sz w:val="20"/>
          <w:szCs w:val="20"/>
        </w:rPr>
        <w:t xml:space="preserve">  </w:t>
      </w:r>
    </w:p>
    <w:p w14:paraId="36FCB617" w14:textId="77777777" w:rsidR="00142DC9" w:rsidRPr="0064243D" w:rsidRDefault="00142DC9" w:rsidP="00FF39FC">
      <w:pPr>
        <w:spacing w:after="0" w:line="240" w:lineRule="auto"/>
        <w:jc w:val="both"/>
        <w:rPr>
          <w:rFonts w:ascii="Arial" w:hAnsi="Arial" w:cs="Arial"/>
          <w:b/>
          <w:sz w:val="20"/>
          <w:szCs w:val="20"/>
        </w:rPr>
      </w:pPr>
    </w:p>
    <w:p w14:paraId="3D1245D3" w14:textId="28E6BD66" w:rsidR="00D90E72" w:rsidRPr="00963007" w:rsidRDefault="00AF7DFF" w:rsidP="00FF39FC">
      <w:pPr>
        <w:spacing w:after="0" w:line="240" w:lineRule="auto"/>
        <w:jc w:val="both"/>
        <w:rPr>
          <w:rFonts w:ascii="Arial" w:hAnsi="Arial" w:cs="Arial"/>
          <w:sz w:val="20"/>
          <w:szCs w:val="20"/>
        </w:rPr>
      </w:pPr>
      <w:r w:rsidRPr="00963007">
        <w:rPr>
          <w:rFonts w:ascii="Arial" w:hAnsi="Arial" w:cs="Arial"/>
          <w:b/>
          <w:sz w:val="20"/>
          <w:szCs w:val="20"/>
        </w:rPr>
        <w:t>UPDATION OF BANK ACCOUNT DETAILS:</w:t>
      </w:r>
      <w:r w:rsidRPr="00963007">
        <w:rPr>
          <w:rFonts w:ascii="Arial" w:hAnsi="Arial" w:cs="Arial"/>
          <w:sz w:val="20"/>
          <w:szCs w:val="20"/>
        </w:rPr>
        <w:t xml:space="preserve"> </w:t>
      </w:r>
    </w:p>
    <w:p w14:paraId="190B1748" w14:textId="77777777" w:rsidR="00142DC9" w:rsidRPr="0064243D" w:rsidRDefault="00142DC9" w:rsidP="00FF39FC">
      <w:pPr>
        <w:spacing w:after="0" w:line="240" w:lineRule="auto"/>
        <w:jc w:val="both"/>
        <w:rPr>
          <w:rFonts w:ascii="Arial" w:hAnsi="Arial" w:cs="Arial"/>
          <w:sz w:val="20"/>
          <w:szCs w:val="20"/>
        </w:rPr>
      </w:pPr>
    </w:p>
    <w:p w14:paraId="010D879F" w14:textId="2A2D7B43" w:rsidR="00D90E72" w:rsidRDefault="00AF7DFF" w:rsidP="00FF39FC">
      <w:pPr>
        <w:spacing w:after="0" w:line="240" w:lineRule="auto"/>
        <w:jc w:val="both"/>
        <w:rPr>
          <w:rFonts w:ascii="Arial" w:hAnsi="Arial" w:cs="Arial"/>
          <w:sz w:val="20"/>
          <w:szCs w:val="20"/>
        </w:rPr>
      </w:pPr>
      <w:r w:rsidRPr="00963007">
        <w:rPr>
          <w:rFonts w:ascii="Arial" w:hAnsi="Arial" w:cs="Arial"/>
          <w:sz w:val="20"/>
          <w:szCs w:val="20"/>
        </w:rPr>
        <w:t xml:space="preserve">In order to facilitate receipt of dividend directly in your bank account, </w:t>
      </w:r>
      <w:r w:rsidR="004D7A36" w:rsidRPr="00963007">
        <w:rPr>
          <w:rFonts w:ascii="Arial" w:hAnsi="Arial" w:cs="Arial"/>
          <w:sz w:val="20"/>
          <w:szCs w:val="20"/>
        </w:rPr>
        <w:t xml:space="preserve">you </w:t>
      </w:r>
      <w:r w:rsidRPr="00963007">
        <w:rPr>
          <w:rFonts w:ascii="Arial" w:hAnsi="Arial" w:cs="Arial"/>
          <w:sz w:val="20"/>
          <w:szCs w:val="20"/>
        </w:rPr>
        <w:t xml:space="preserve">are requested to ensure that the bank account details in </w:t>
      </w:r>
      <w:r w:rsidR="004D7A36" w:rsidRPr="00963007">
        <w:rPr>
          <w:rFonts w:ascii="Arial" w:hAnsi="Arial" w:cs="Arial"/>
          <w:sz w:val="20"/>
          <w:szCs w:val="20"/>
        </w:rPr>
        <w:t xml:space="preserve">your </w:t>
      </w:r>
      <w:r w:rsidRPr="00963007">
        <w:rPr>
          <w:rFonts w:ascii="Arial" w:hAnsi="Arial" w:cs="Arial"/>
          <w:sz w:val="20"/>
          <w:szCs w:val="20"/>
        </w:rPr>
        <w:t xml:space="preserve">respective demat accounts/physical folios are updated, to enable the Company to make timely credit of dividend in </w:t>
      </w:r>
      <w:r w:rsidR="004D7A36" w:rsidRPr="00963007">
        <w:rPr>
          <w:rFonts w:ascii="Arial" w:hAnsi="Arial" w:cs="Arial"/>
          <w:sz w:val="20"/>
          <w:szCs w:val="20"/>
        </w:rPr>
        <w:t xml:space="preserve">your </w:t>
      </w:r>
      <w:r w:rsidRPr="00963007">
        <w:rPr>
          <w:rFonts w:ascii="Arial" w:hAnsi="Arial" w:cs="Arial"/>
          <w:sz w:val="20"/>
          <w:szCs w:val="20"/>
        </w:rPr>
        <w:t xml:space="preserve">bank accounts. </w:t>
      </w:r>
    </w:p>
    <w:p w14:paraId="3FA3B8EF" w14:textId="3119FB11" w:rsidR="00DB3B57" w:rsidRPr="0064243D" w:rsidRDefault="00DB3B57" w:rsidP="00FF39FC">
      <w:pPr>
        <w:spacing w:after="0" w:line="240" w:lineRule="auto"/>
        <w:jc w:val="both"/>
        <w:rPr>
          <w:rFonts w:ascii="Arial" w:hAnsi="Arial" w:cs="Arial"/>
          <w:sz w:val="20"/>
          <w:szCs w:val="20"/>
        </w:rPr>
      </w:pPr>
    </w:p>
    <w:p w14:paraId="6A908623" w14:textId="77777777" w:rsidR="00885C2D" w:rsidRDefault="00DB3B57" w:rsidP="0064243D">
      <w:pPr>
        <w:pStyle w:val="ListParagraph"/>
        <w:tabs>
          <w:tab w:val="left" w:pos="940"/>
        </w:tabs>
        <w:ind w:left="0" w:right="-46"/>
        <w:jc w:val="both"/>
        <w:rPr>
          <w:rFonts w:ascii="Calibri" w:eastAsia="Arial" w:hAnsi="Calibri" w:cs="Calibri"/>
        </w:rPr>
      </w:pPr>
      <w:r>
        <w:rPr>
          <w:rFonts w:ascii="Arial" w:hAnsi="Arial" w:cs="Arial"/>
          <w:sz w:val="20"/>
          <w:szCs w:val="20"/>
        </w:rPr>
        <w:t xml:space="preserve">Shareholders holding shares in physical folios are requested to note that </w:t>
      </w:r>
      <w:r w:rsidRPr="00DB3B57">
        <w:rPr>
          <w:rFonts w:ascii="Arial" w:hAnsi="Arial" w:cs="Arial"/>
          <w:sz w:val="20"/>
          <w:szCs w:val="20"/>
        </w:rPr>
        <w:t>SEBI vide its Circular No. SEBI/HO/MIRSD/MIRSD_RTAMB/P/ CIR/2021/655 dated November 3, 2021 (subsequently amended by Circular Nos. SEBI/HO/MIRSD/MIRSD_ RTAMB/P/CIR/2021/687 dated December 14, 2021, SEBI/HO/MIRSD/MIRSD-PoD-1/P/CIR/2023/37 March 16, 2023 and SEBI/HO/MIRSD/POD-1/P/CIR/2023/181 November 17, 2023) has mandated that with effect from April 1, 2024, dividend to security holders (holding securities in physical form), shall be paid only through electronic mode. Such payment shall be made only after furnishing the PAN, choice of nomination, contact details including mobile number, bank account details and specimen signature</w:t>
      </w:r>
      <w:r w:rsidRPr="00DB3B57">
        <w:rPr>
          <w:rFonts w:ascii="Calibri" w:eastAsia="Arial" w:hAnsi="Calibri" w:cs="Calibri"/>
        </w:rPr>
        <w:t>.</w:t>
      </w:r>
      <w:r w:rsidR="0029197E">
        <w:rPr>
          <w:rFonts w:ascii="Calibri" w:eastAsia="Arial" w:hAnsi="Calibri" w:cs="Calibri"/>
        </w:rPr>
        <w:t xml:space="preserve">  </w:t>
      </w:r>
    </w:p>
    <w:p w14:paraId="5E599BF3" w14:textId="4458B243" w:rsidR="00867C19" w:rsidRPr="00963007" w:rsidRDefault="00867C19" w:rsidP="00867C19">
      <w:pPr>
        <w:spacing w:after="0" w:line="240" w:lineRule="auto"/>
        <w:jc w:val="both"/>
        <w:rPr>
          <w:rFonts w:ascii="Arial" w:hAnsi="Arial" w:cs="Arial"/>
          <w:b/>
          <w:sz w:val="20"/>
          <w:szCs w:val="20"/>
        </w:rPr>
      </w:pPr>
    </w:p>
    <w:sectPr w:rsidR="00867C19" w:rsidRPr="00963007" w:rsidSect="00D2164A">
      <w:headerReference w:type="default" r:id="rId13"/>
      <w:footerReference w:type="default" r:id="rId14"/>
      <w:pgSz w:w="11906" w:h="16838"/>
      <w:pgMar w:top="709" w:right="1133" w:bottom="851" w:left="1440" w:header="708" w:footer="2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31C011" w14:textId="77777777" w:rsidR="00DD4FAF" w:rsidRDefault="00DD4FAF" w:rsidP="00AC412C">
      <w:pPr>
        <w:spacing w:after="0" w:line="240" w:lineRule="auto"/>
      </w:pPr>
      <w:r>
        <w:separator/>
      </w:r>
    </w:p>
  </w:endnote>
  <w:endnote w:type="continuationSeparator" w:id="0">
    <w:p w14:paraId="664EFF04" w14:textId="77777777" w:rsidR="00DD4FAF" w:rsidRDefault="00DD4FAF" w:rsidP="00AC4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2911956"/>
      <w:docPartObj>
        <w:docPartGallery w:val="Page Numbers (Bottom of Page)"/>
        <w:docPartUnique/>
      </w:docPartObj>
    </w:sdtPr>
    <w:sdtEndPr/>
    <w:sdtContent>
      <w:sdt>
        <w:sdtPr>
          <w:id w:val="-1769616900"/>
          <w:docPartObj>
            <w:docPartGallery w:val="Page Numbers (Top of Page)"/>
            <w:docPartUnique/>
          </w:docPartObj>
        </w:sdtPr>
        <w:sdtEndPr/>
        <w:sdtContent>
          <w:p w14:paraId="158E6200" w14:textId="211C64A6" w:rsidR="00AA5B03" w:rsidRDefault="00AA5B0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6E244D">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E244D">
              <w:rPr>
                <w:b/>
                <w:bCs/>
                <w:noProof/>
              </w:rPr>
              <w:t>4</w:t>
            </w:r>
            <w:r>
              <w:rPr>
                <w:b/>
                <w:bCs/>
                <w:sz w:val="24"/>
                <w:szCs w:val="24"/>
              </w:rPr>
              <w:fldChar w:fldCharType="end"/>
            </w:r>
          </w:p>
        </w:sdtContent>
      </w:sdt>
    </w:sdtContent>
  </w:sdt>
  <w:p w14:paraId="4C13B1A1" w14:textId="77777777" w:rsidR="00AA5B03" w:rsidRDefault="00AA5B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24BDDE" w14:textId="77777777" w:rsidR="00DD4FAF" w:rsidRDefault="00DD4FAF" w:rsidP="00AC412C">
      <w:pPr>
        <w:spacing w:after="0" w:line="240" w:lineRule="auto"/>
      </w:pPr>
      <w:r>
        <w:separator/>
      </w:r>
    </w:p>
  </w:footnote>
  <w:footnote w:type="continuationSeparator" w:id="0">
    <w:p w14:paraId="748E1C6B" w14:textId="77777777" w:rsidR="00DD4FAF" w:rsidRDefault="00DD4FAF" w:rsidP="00AC41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D23D16" w14:textId="6286E3E6" w:rsidR="00D2164A" w:rsidRDefault="00D2164A" w:rsidP="00D2164A">
    <w:pPr>
      <w:pStyle w:val="Header"/>
    </w:pPr>
    <w:r>
      <w:t xml:space="preserve">             </w:t>
    </w:r>
    <w:r>
      <w:rPr>
        <w:noProof/>
        <w:sz w:val="24"/>
        <w:szCs w:val="24"/>
        <w:lang w:eastAsia="en-IN"/>
      </w:rPr>
      <w:t xml:space="preserve">                                                                           </w:t>
    </w:r>
    <w:r w:rsidRPr="00A057AB">
      <w:rPr>
        <w:noProof/>
        <w:sz w:val="24"/>
        <w:szCs w:val="24"/>
        <w:lang w:eastAsia="en-IN"/>
      </w:rPr>
      <w:drawing>
        <wp:inline distT="0" distB="0" distL="0" distR="0" wp14:anchorId="70FD311B" wp14:editId="3C51D830">
          <wp:extent cx="2904087" cy="1838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50435" cy="1867664"/>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5595D"/>
    <w:multiLevelType w:val="hybridMultilevel"/>
    <w:tmpl w:val="190C6A3A"/>
    <w:lvl w:ilvl="0" w:tplc="B39A8A20">
      <w:start w:val="1"/>
      <w:numFmt w:val="lowerRoman"/>
      <w:lvlText w:val="%1."/>
      <w:lvlJc w:val="left"/>
      <w:pPr>
        <w:ind w:left="2160" w:hanging="720"/>
      </w:pPr>
      <w:rPr>
        <w:rFonts w:asciiTheme="minorHAnsi" w:eastAsiaTheme="minorHAnsi" w:hAnsiTheme="minorHAnsi" w:cstheme="minorBidi"/>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 w15:restartNumberingAfterBreak="0">
    <w:nsid w:val="11D138C9"/>
    <w:multiLevelType w:val="hybridMultilevel"/>
    <w:tmpl w:val="22C66274"/>
    <w:lvl w:ilvl="0" w:tplc="6760283C">
      <w:start w:val="1"/>
      <w:numFmt w:val="lowerRoman"/>
      <w:lvlText w:val="%1."/>
      <w:lvlJc w:val="left"/>
      <w:pPr>
        <w:ind w:left="8191" w:hanging="720"/>
      </w:pPr>
      <w:rPr>
        <w:rFonts w:asciiTheme="minorHAnsi" w:eastAsiaTheme="minorHAnsi" w:hAnsiTheme="minorHAnsi" w:cstheme="minorBidi"/>
      </w:rPr>
    </w:lvl>
    <w:lvl w:ilvl="1" w:tplc="40090019" w:tentative="1">
      <w:start w:val="1"/>
      <w:numFmt w:val="lowerLetter"/>
      <w:lvlText w:val="%2."/>
      <w:lvlJc w:val="left"/>
      <w:pPr>
        <w:ind w:left="8551" w:hanging="360"/>
      </w:pPr>
    </w:lvl>
    <w:lvl w:ilvl="2" w:tplc="4009001B" w:tentative="1">
      <w:start w:val="1"/>
      <w:numFmt w:val="lowerRoman"/>
      <w:lvlText w:val="%3."/>
      <w:lvlJc w:val="right"/>
      <w:pPr>
        <w:ind w:left="9271" w:hanging="180"/>
      </w:pPr>
    </w:lvl>
    <w:lvl w:ilvl="3" w:tplc="4009000F" w:tentative="1">
      <w:start w:val="1"/>
      <w:numFmt w:val="decimal"/>
      <w:lvlText w:val="%4."/>
      <w:lvlJc w:val="left"/>
      <w:pPr>
        <w:ind w:left="9991" w:hanging="360"/>
      </w:pPr>
    </w:lvl>
    <w:lvl w:ilvl="4" w:tplc="40090019" w:tentative="1">
      <w:start w:val="1"/>
      <w:numFmt w:val="lowerLetter"/>
      <w:lvlText w:val="%5."/>
      <w:lvlJc w:val="left"/>
      <w:pPr>
        <w:ind w:left="10711" w:hanging="360"/>
      </w:pPr>
    </w:lvl>
    <w:lvl w:ilvl="5" w:tplc="4009001B" w:tentative="1">
      <w:start w:val="1"/>
      <w:numFmt w:val="lowerRoman"/>
      <w:lvlText w:val="%6."/>
      <w:lvlJc w:val="right"/>
      <w:pPr>
        <w:ind w:left="11431" w:hanging="180"/>
      </w:pPr>
    </w:lvl>
    <w:lvl w:ilvl="6" w:tplc="4009000F" w:tentative="1">
      <w:start w:val="1"/>
      <w:numFmt w:val="decimal"/>
      <w:lvlText w:val="%7."/>
      <w:lvlJc w:val="left"/>
      <w:pPr>
        <w:ind w:left="12151" w:hanging="360"/>
      </w:pPr>
    </w:lvl>
    <w:lvl w:ilvl="7" w:tplc="40090019" w:tentative="1">
      <w:start w:val="1"/>
      <w:numFmt w:val="lowerLetter"/>
      <w:lvlText w:val="%8."/>
      <w:lvlJc w:val="left"/>
      <w:pPr>
        <w:ind w:left="12871" w:hanging="360"/>
      </w:pPr>
    </w:lvl>
    <w:lvl w:ilvl="8" w:tplc="4009001B" w:tentative="1">
      <w:start w:val="1"/>
      <w:numFmt w:val="lowerRoman"/>
      <w:lvlText w:val="%9."/>
      <w:lvlJc w:val="right"/>
      <w:pPr>
        <w:ind w:left="13591" w:hanging="180"/>
      </w:pPr>
    </w:lvl>
  </w:abstractNum>
  <w:abstractNum w:abstractNumId="2" w15:restartNumberingAfterBreak="0">
    <w:nsid w:val="14FC35D1"/>
    <w:multiLevelType w:val="hybridMultilevel"/>
    <w:tmpl w:val="475CEA14"/>
    <w:lvl w:ilvl="0" w:tplc="2EF01C26">
      <w:start w:val="1"/>
      <w:numFmt w:val="lowerLetter"/>
      <w:lvlText w:val="%1)"/>
      <w:lvlJc w:val="left"/>
      <w:pPr>
        <w:ind w:left="1080" w:hanging="360"/>
      </w:pPr>
      <w:rPr>
        <w:rFonts w:asciiTheme="minorHAnsi" w:hAnsiTheme="minorHAnsi" w:cstheme="minorBidi" w:hint="default"/>
        <w:b w:val="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61D0850"/>
    <w:multiLevelType w:val="hybridMultilevel"/>
    <w:tmpl w:val="33CEAE1A"/>
    <w:lvl w:ilvl="0" w:tplc="40090013">
      <w:start w:val="1"/>
      <w:numFmt w:val="upperRoman"/>
      <w:lvlText w:val="%1."/>
      <w:lvlJc w:val="righ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4" w15:restartNumberingAfterBreak="0">
    <w:nsid w:val="172D3C6C"/>
    <w:multiLevelType w:val="hybridMultilevel"/>
    <w:tmpl w:val="4ECC5EE4"/>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1242625"/>
    <w:multiLevelType w:val="hybridMultilevel"/>
    <w:tmpl w:val="17D46802"/>
    <w:lvl w:ilvl="0" w:tplc="40090019">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6" w15:restartNumberingAfterBreak="0">
    <w:nsid w:val="216433C4"/>
    <w:multiLevelType w:val="hybridMultilevel"/>
    <w:tmpl w:val="234A0F9C"/>
    <w:lvl w:ilvl="0" w:tplc="00AE49D6">
      <w:start w:val="1"/>
      <w:numFmt w:val="upperRoman"/>
      <w:lvlText w:val="%1."/>
      <w:lvlJc w:val="left"/>
      <w:pPr>
        <w:ind w:left="720" w:hanging="720"/>
      </w:pPr>
      <w:rPr>
        <w:rFonts w:hint="default"/>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7" w15:restartNumberingAfterBreak="0">
    <w:nsid w:val="304878A9"/>
    <w:multiLevelType w:val="hybridMultilevel"/>
    <w:tmpl w:val="ECA28622"/>
    <w:lvl w:ilvl="0" w:tplc="4009001B">
      <w:start w:val="1"/>
      <w:numFmt w:val="lowerRoman"/>
      <w:lvlText w:val="%1."/>
      <w:lvlJc w:val="right"/>
      <w:pPr>
        <w:ind w:left="3600" w:hanging="360"/>
      </w:pPr>
    </w:lvl>
    <w:lvl w:ilvl="1" w:tplc="40090019" w:tentative="1">
      <w:start w:val="1"/>
      <w:numFmt w:val="lowerLetter"/>
      <w:lvlText w:val="%2."/>
      <w:lvlJc w:val="left"/>
      <w:pPr>
        <w:ind w:left="4320" w:hanging="360"/>
      </w:pPr>
    </w:lvl>
    <w:lvl w:ilvl="2" w:tplc="4009001B" w:tentative="1">
      <w:start w:val="1"/>
      <w:numFmt w:val="lowerRoman"/>
      <w:lvlText w:val="%3."/>
      <w:lvlJc w:val="right"/>
      <w:pPr>
        <w:ind w:left="5040" w:hanging="180"/>
      </w:pPr>
    </w:lvl>
    <w:lvl w:ilvl="3" w:tplc="4009000F" w:tentative="1">
      <w:start w:val="1"/>
      <w:numFmt w:val="decimal"/>
      <w:lvlText w:val="%4."/>
      <w:lvlJc w:val="left"/>
      <w:pPr>
        <w:ind w:left="5760" w:hanging="360"/>
      </w:pPr>
    </w:lvl>
    <w:lvl w:ilvl="4" w:tplc="40090019" w:tentative="1">
      <w:start w:val="1"/>
      <w:numFmt w:val="lowerLetter"/>
      <w:lvlText w:val="%5."/>
      <w:lvlJc w:val="left"/>
      <w:pPr>
        <w:ind w:left="6480" w:hanging="360"/>
      </w:pPr>
    </w:lvl>
    <w:lvl w:ilvl="5" w:tplc="4009001B" w:tentative="1">
      <w:start w:val="1"/>
      <w:numFmt w:val="lowerRoman"/>
      <w:lvlText w:val="%6."/>
      <w:lvlJc w:val="right"/>
      <w:pPr>
        <w:ind w:left="7200" w:hanging="180"/>
      </w:pPr>
    </w:lvl>
    <w:lvl w:ilvl="6" w:tplc="4009000F" w:tentative="1">
      <w:start w:val="1"/>
      <w:numFmt w:val="decimal"/>
      <w:lvlText w:val="%7."/>
      <w:lvlJc w:val="left"/>
      <w:pPr>
        <w:ind w:left="7920" w:hanging="360"/>
      </w:pPr>
    </w:lvl>
    <w:lvl w:ilvl="7" w:tplc="40090019" w:tentative="1">
      <w:start w:val="1"/>
      <w:numFmt w:val="lowerLetter"/>
      <w:lvlText w:val="%8."/>
      <w:lvlJc w:val="left"/>
      <w:pPr>
        <w:ind w:left="8640" w:hanging="360"/>
      </w:pPr>
    </w:lvl>
    <w:lvl w:ilvl="8" w:tplc="4009001B" w:tentative="1">
      <w:start w:val="1"/>
      <w:numFmt w:val="lowerRoman"/>
      <w:lvlText w:val="%9."/>
      <w:lvlJc w:val="right"/>
      <w:pPr>
        <w:ind w:left="9360" w:hanging="180"/>
      </w:pPr>
    </w:lvl>
  </w:abstractNum>
  <w:abstractNum w:abstractNumId="8" w15:restartNumberingAfterBreak="0">
    <w:nsid w:val="334F239A"/>
    <w:multiLevelType w:val="hybridMultilevel"/>
    <w:tmpl w:val="41FA648C"/>
    <w:lvl w:ilvl="0" w:tplc="4009001B">
      <w:start w:val="1"/>
      <w:numFmt w:val="lowerRoman"/>
      <w:lvlText w:val="%1."/>
      <w:lvlJc w:val="right"/>
      <w:pPr>
        <w:ind w:left="3600" w:hanging="360"/>
      </w:pPr>
    </w:lvl>
    <w:lvl w:ilvl="1" w:tplc="B43E1CCC">
      <w:start w:val="1"/>
      <w:numFmt w:val="lowerLetter"/>
      <w:lvlText w:val="%2)"/>
      <w:lvlJc w:val="left"/>
      <w:pPr>
        <w:ind w:left="4320" w:hanging="360"/>
      </w:pPr>
      <w:rPr>
        <w:rFonts w:hint="default"/>
      </w:rPr>
    </w:lvl>
    <w:lvl w:ilvl="2" w:tplc="4009001B">
      <w:start w:val="1"/>
      <w:numFmt w:val="lowerRoman"/>
      <w:lvlText w:val="%3."/>
      <w:lvlJc w:val="right"/>
      <w:pPr>
        <w:ind w:left="5040" w:hanging="180"/>
      </w:pPr>
    </w:lvl>
    <w:lvl w:ilvl="3" w:tplc="4009000F" w:tentative="1">
      <w:start w:val="1"/>
      <w:numFmt w:val="decimal"/>
      <w:lvlText w:val="%4."/>
      <w:lvlJc w:val="left"/>
      <w:pPr>
        <w:ind w:left="5760" w:hanging="360"/>
      </w:pPr>
    </w:lvl>
    <w:lvl w:ilvl="4" w:tplc="40090019" w:tentative="1">
      <w:start w:val="1"/>
      <w:numFmt w:val="lowerLetter"/>
      <w:lvlText w:val="%5."/>
      <w:lvlJc w:val="left"/>
      <w:pPr>
        <w:ind w:left="6480" w:hanging="360"/>
      </w:pPr>
    </w:lvl>
    <w:lvl w:ilvl="5" w:tplc="4009001B" w:tentative="1">
      <w:start w:val="1"/>
      <w:numFmt w:val="lowerRoman"/>
      <w:lvlText w:val="%6."/>
      <w:lvlJc w:val="right"/>
      <w:pPr>
        <w:ind w:left="7200" w:hanging="180"/>
      </w:pPr>
    </w:lvl>
    <w:lvl w:ilvl="6" w:tplc="4009000F" w:tentative="1">
      <w:start w:val="1"/>
      <w:numFmt w:val="decimal"/>
      <w:lvlText w:val="%7."/>
      <w:lvlJc w:val="left"/>
      <w:pPr>
        <w:ind w:left="7920" w:hanging="360"/>
      </w:pPr>
    </w:lvl>
    <w:lvl w:ilvl="7" w:tplc="40090019" w:tentative="1">
      <w:start w:val="1"/>
      <w:numFmt w:val="lowerLetter"/>
      <w:lvlText w:val="%8."/>
      <w:lvlJc w:val="left"/>
      <w:pPr>
        <w:ind w:left="8640" w:hanging="360"/>
      </w:pPr>
    </w:lvl>
    <w:lvl w:ilvl="8" w:tplc="4009001B" w:tentative="1">
      <w:start w:val="1"/>
      <w:numFmt w:val="lowerRoman"/>
      <w:lvlText w:val="%9."/>
      <w:lvlJc w:val="right"/>
      <w:pPr>
        <w:ind w:left="9360" w:hanging="180"/>
      </w:pPr>
    </w:lvl>
  </w:abstractNum>
  <w:abstractNum w:abstractNumId="9" w15:restartNumberingAfterBreak="0">
    <w:nsid w:val="3CD16206"/>
    <w:multiLevelType w:val="hybridMultilevel"/>
    <w:tmpl w:val="04A45AE4"/>
    <w:lvl w:ilvl="0" w:tplc="4B22CF66">
      <w:start w:val="1"/>
      <w:numFmt w:val="lowerRoman"/>
      <w:lvlText w:val="%1)"/>
      <w:lvlJc w:val="left"/>
      <w:pPr>
        <w:ind w:left="1080" w:hanging="720"/>
      </w:pPr>
      <w:rPr>
        <w:rFonts w:asciiTheme="minorHAnsi" w:hAnsiTheme="minorHAnsi" w:cstheme="minorBidi"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46F263C"/>
    <w:multiLevelType w:val="hybridMultilevel"/>
    <w:tmpl w:val="E6726A4E"/>
    <w:lvl w:ilvl="0" w:tplc="40090013">
      <w:start w:val="1"/>
      <w:numFmt w:val="upperRoman"/>
      <w:lvlText w:val="%1."/>
      <w:lvlJc w:val="righ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1" w15:restartNumberingAfterBreak="0">
    <w:nsid w:val="780070AC"/>
    <w:multiLevelType w:val="multilevel"/>
    <w:tmpl w:val="C77A394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E55567A"/>
    <w:multiLevelType w:val="hybridMultilevel"/>
    <w:tmpl w:val="709C766A"/>
    <w:lvl w:ilvl="0" w:tplc="3D2E7FB6">
      <w:start w:val="1"/>
      <w:numFmt w:val="lowerLetter"/>
      <w:lvlText w:val="%1."/>
      <w:lvlJc w:val="left"/>
      <w:pPr>
        <w:ind w:left="1440" w:hanging="360"/>
      </w:pPr>
      <w:rPr>
        <w:rFonts w:asciiTheme="minorHAnsi" w:eastAsiaTheme="minorHAnsi" w:hAnsiTheme="minorHAnsi" w:cstheme="minorBidi"/>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abstractNumId w:val="11"/>
  </w:num>
  <w:num w:numId="2">
    <w:abstractNumId w:val="7"/>
  </w:num>
  <w:num w:numId="3">
    <w:abstractNumId w:val="3"/>
  </w:num>
  <w:num w:numId="4">
    <w:abstractNumId w:val="8"/>
  </w:num>
  <w:num w:numId="5">
    <w:abstractNumId w:val="12"/>
  </w:num>
  <w:num w:numId="6">
    <w:abstractNumId w:val="0"/>
  </w:num>
  <w:num w:numId="7">
    <w:abstractNumId w:val="6"/>
  </w:num>
  <w:num w:numId="8">
    <w:abstractNumId w:val="4"/>
  </w:num>
  <w:num w:numId="9">
    <w:abstractNumId w:val="1"/>
  </w:num>
  <w:num w:numId="10">
    <w:abstractNumId w:val="5"/>
  </w:num>
  <w:num w:numId="11">
    <w:abstractNumId w:val="10"/>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A56"/>
    <w:rsid w:val="0002098E"/>
    <w:rsid w:val="00084A87"/>
    <w:rsid w:val="000879B1"/>
    <w:rsid w:val="00095999"/>
    <w:rsid w:val="000E1A56"/>
    <w:rsid w:val="000E5C98"/>
    <w:rsid w:val="0012761D"/>
    <w:rsid w:val="00142DC9"/>
    <w:rsid w:val="001635A6"/>
    <w:rsid w:val="00165300"/>
    <w:rsid w:val="00166955"/>
    <w:rsid w:val="00166981"/>
    <w:rsid w:val="001833A1"/>
    <w:rsid w:val="0018618B"/>
    <w:rsid w:val="001A467A"/>
    <w:rsid w:val="001A797B"/>
    <w:rsid w:val="001B6134"/>
    <w:rsid w:val="001C61FB"/>
    <w:rsid w:val="001E4D1C"/>
    <w:rsid w:val="00202C4D"/>
    <w:rsid w:val="00202C8E"/>
    <w:rsid w:val="00215E19"/>
    <w:rsid w:val="00224DBD"/>
    <w:rsid w:val="00225248"/>
    <w:rsid w:val="002479C4"/>
    <w:rsid w:val="00253E98"/>
    <w:rsid w:val="00254F27"/>
    <w:rsid w:val="00262D4B"/>
    <w:rsid w:val="00282BCF"/>
    <w:rsid w:val="0029197E"/>
    <w:rsid w:val="002A0B77"/>
    <w:rsid w:val="002A44A6"/>
    <w:rsid w:val="002F0FDC"/>
    <w:rsid w:val="002F1289"/>
    <w:rsid w:val="002F6D14"/>
    <w:rsid w:val="00353EC6"/>
    <w:rsid w:val="00356D7E"/>
    <w:rsid w:val="00362F14"/>
    <w:rsid w:val="00382DB5"/>
    <w:rsid w:val="003E2344"/>
    <w:rsid w:val="00402050"/>
    <w:rsid w:val="00444F2D"/>
    <w:rsid w:val="00454A56"/>
    <w:rsid w:val="0048394A"/>
    <w:rsid w:val="00487E7C"/>
    <w:rsid w:val="004927A5"/>
    <w:rsid w:val="004D7A36"/>
    <w:rsid w:val="004E4709"/>
    <w:rsid w:val="00540914"/>
    <w:rsid w:val="00561E48"/>
    <w:rsid w:val="0056313E"/>
    <w:rsid w:val="00574BA6"/>
    <w:rsid w:val="00575DEA"/>
    <w:rsid w:val="005A4F0E"/>
    <w:rsid w:val="005F23CF"/>
    <w:rsid w:val="005F6AFD"/>
    <w:rsid w:val="005F7722"/>
    <w:rsid w:val="00625728"/>
    <w:rsid w:val="0064243D"/>
    <w:rsid w:val="006527EE"/>
    <w:rsid w:val="00657821"/>
    <w:rsid w:val="00661FC1"/>
    <w:rsid w:val="00670BF7"/>
    <w:rsid w:val="00675389"/>
    <w:rsid w:val="0068513D"/>
    <w:rsid w:val="006A5F4E"/>
    <w:rsid w:val="006C56BD"/>
    <w:rsid w:val="006E0F6B"/>
    <w:rsid w:val="006E244D"/>
    <w:rsid w:val="006F6E63"/>
    <w:rsid w:val="007072C4"/>
    <w:rsid w:val="00707424"/>
    <w:rsid w:val="00720F51"/>
    <w:rsid w:val="00721E32"/>
    <w:rsid w:val="007243C9"/>
    <w:rsid w:val="0074351B"/>
    <w:rsid w:val="00745B1C"/>
    <w:rsid w:val="00764AAE"/>
    <w:rsid w:val="00777C67"/>
    <w:rsid w:val="00795E8A"/>
    <w:rsid w:val="00796209"/>
    <w:rsid w:val="007A7143"/>
    <w:rsid w:val="007B0412"/>
    <w:rsid w:val="007B2D5C"/>
    <w:rsid w:val="007B2E05"/>
    <w:rsid w:val="007C2F16"/>
    <w:rsid w:val="007C63B1"/>
    <w:rsid w:val="007F1D81"/>
    <w:rsid w:val="007F77A1"/>
    <w:rsid w:val="00831357"/>
    <w:rsid w:val="00835D8A"/>
    <w:rsid w:val="00837E62"/>
    <w:rsid w:val="0084433C"/>
    <w:rsid w:val="00845DBC"/>
    <w:rsid w:val="00847A5B"/>
    <w:rsid w:val="00857220"/>
    <w:rsid w:val="00867C19"/>
    <w:rsid w:val="00871F31"/>
    <w:rsid w:val="008853FE"/>
    <w:rsid w:val="00885C2D"/>
    <w:rsid w:val="0094494F"/>
    <w:rsid w:val="00962E1F"/>
    <w:rsid w:val="00963007"/>
    <w:rsid w:val="009642F3"/>
    <w:rsid w:val="0099080C"/>
    <w:rsid w:val="009A649A"/>
    <w:rsid w:val="009B0091"/>
    <w:rsid w:val="009B2C00"/>
    <w:rsid w:val="009C03A2"/>
    <w:rsid w:val="009C6E23"/>
    <w:rsid w:val="009D7E70"/>
    <w:rsid w:val="009E3E5C"/>
    <w:rsid w:val="009E4D98"/>
    <w:rsid w:val="009E6CD9"/>
    <w:rsid w:val="00A04A6D"/>
    <w:rsid w:val="00A15106"/>
    <w:rsid w:val="00A25B19"/>
    <w:rsid w:val="00A3775B"/>
    <w:rsid w:val="00A434EF"/>
    <w:rsid w:val="00A61785"/>
    <w:rsid w:val="00A62DEF"/>
    <w:rsid w:val="00A6399A"/>
    <w:rsid w:val="00A63CFF"/>
    <w:rsid w:val="00A979D1"/>
    <w:rsid w:val="00AA5B03"/>
    <w:rsid w:val="00AC412C"/>
    <w:rsid w:val="00AD47FF"/>
    <w:rsid w:val="00AF2A61"/>
    <w:rsid w:val="00AF7DFF"/>
    <w:rsid w:val="00B02B9C"/>
    <w:rsid w:val="00B26107"/>
    <w:rsid w:val="00B435AC"/>
    <w:rsid w:val="00B6699F"/>
    <w:rsid w:val="00BE1986"/>
    <w:rsid w:val="00BE29D3"/>
    <w:rsid w:val="00BE7514"/>
    <w:rsid w:val="00C138CB"/>
    <w:rsid w:val="00C23512"/>
    <w:rsid w:val="00C249C8"/>
    <w:rsid w:val="00C24E41"/>
    <w:rsid w:val="00C259B3"/>
    <w:rsid w:val="00C42E17"/>
    <w:rsid w:val="00C43CAE"/>
    <w:rsid w:val="00C74922"/>
    <w:rsid w:val="00CA42C8"/>
    <w:rsid w:val="00CF7184"/>
    <w:rsid w:val="00D05B84"/>
    <w:rsid w:val="00D2164A"/>
    <w:rsid w:val="00D22E20"/>
    <w:rsid w:val="00D2685D"/>
    <w:rsid w:val="00D26AB0"/>
    <w:rsid w:val="00D27596"/>
    <w:rsid w:val="00D60321"/>
    <w:rsid w:val="00D7033C"/>
    <w:rsid w:val="00D7602F"/>
    <w:rsid w:val="00D80C86"/>
    <w:rsid w:val="00D90E72"/>
    <w:rsid w:val="00DB3B57"/>
    <w:rsid w:val="00DD4FAF"/>
    <w:rsid w:val="00DE7345"/>
    <w:rsid w:val="00DF1A32"/>
    <w:rsid w:val="00E04F80"/>
    <w:rsid w:val="00E25CC5"/>
    <w:rsid w:val="00E65818"/>
    <w:rsid w:val="00E977FC"/>
    <w:rsid w:val="00EC05E0"/>
    <w:rsid w:val="00ED231F"/>
    <w:rsid w:val="00ED6489"/>
    <w:rsid w:val="00EE6F97"/>
    <w:rsid w:val="00EE72B6"/>
    <w:rsid w:val="00F036BE"/>
    <w:rsid w:val="00F52C8C"/>
    <w:rsid w:val="00F725A2"/>
    <w:rsid w:val="00F72EC5"/>
    <w:rsid w:val="00F8283E"/>
    <w:rsid w:val="00FA0C7E"/>
    <w:rsid w:val="00FB62EA"/>
    <w:rsid w:val="00FC5CE4"/>
    <w:rsid w:val="00FC743C"/>
    <w:rsid w:val="00FD52DB"/>
    <w:rsid w:val="00FD726A"/>
    <w:rsid w:val="00FF2B1F"/>
    <w:rsid w:val="00FF39FC"/>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5005B"/>
  <w15:chartTrackingRefBased/>
  <w15:docId w15:val="{AD56CC49-A1DD-4FE5-B567-03CBB213B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914"/>
    <w:pPr>
      <w:ind w:left="720"/>
      <w:contextualSpacing/>
    </w:pPr>
  </w:style>
  <w:style w:type="character" w:styleId="Hyperlink">
    <w:name w:val="Hyperlink"/>
    <w:basedOn w:val="DefaultParagraphFont"/>
    <w:uiPriority w:val="99"/>
    <w:unhideWhenUsed/>
    <w:rsid w:val="00AF7DFF"/>
    <w:rPr>
      <w:color w:val="0563C1" w:themeColor="hyperlink"/>
      <w:u w:val="single"/>
    </w:rPr>
  </w:style>
  <w:style w:type="paragraph" w:styleId="BalloonText">
    <w:name w:val="Balloon Text"/>
    <w:basedOn w:val="Normal"/>
    <w:link w:val="BalloonTextChar"/>
    <w:uiPriority w:val="99"/>
    <w:semiHidden/>
    <w:unhideWhenUsed/>
    <w:rsid w:val="00362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F14"/>
    <w:rPr>
      <w:rFonts w:ascii="Segoe UI" w:hAnsi="Segoe UI" w:cs="Segoe UI"/>
      <w:sz w:val="18"/>
      <w:szCs w:val="18"/>
    </w:rPr>
  </w:style>
  <w:style w:type="paragraph" w:styleId="Revision">
    <w:name w:val="Revision"/>
    <w:hidden/>
    <w:uiPriority w:val="99"/>
    <w:semiHidden/>
    <w:rsid w:val="00D27596"/>
    <w:pPr>
      <w:spacing w:after="0" w:line="240" w:lineRule="auto"/>
    </w:pPr>
  </w:style>
  <w:style w:type="table" w:styleId="TableGrid">
    <w:name w:val="Table Grid"/>
    <w:basedOn w:val="TableNormal"/>
    <w:uiPriority w:val="39"/>
    <w:rsid w:val="00721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21E32"/>
    <w:rPr>
      <w:color w:val="954F72" w:themeColor="followedHyperlink"/>
      <w:u w:val="single"/>
    </w:rPr>
  </w:style>
  <w:style w:type="paragraph" w:styleId="Header">
    <w:name w:val="header"/>
    <w:basedOn w:val="Normal"/>
    <w:link w:val="HeaderChar"/>
    <w:uiPriority w:val="99"/>
    <w:unhideWhenUsed/>
    <w:rsid w:val="00AC41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12C"/>
  </w:style>
  <w:style w:type="paragraph" w:styleId="Footer">
    <w:name w:val="footer"/>
    <w:basedOn w:val="Normal"/>
    <w:link w:val="FooterChar"/>
    <w:uiPriority w:val="99"/>
    <w:unhideWhenUsed/>
    <w:rsid w:val="00AC41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12C"/>
  </w:style>
  <w:style w:type="character" w:styleId="CommentReference">
    <w:name w:val="annotation reference"/>
    <w:basedOn w:val="DefaultParagraphFont"/>
    <w:uiPriority w:val="99"/>
    <w:semiHidden/>
    <w:unhideWhenUsed/>
    <w:rsid w:val="00FD52DB"/>
    <w:rPr>
      <w:sz w:val="16"/>
      <w:szCs w:val="16"/>
    </w:rPr>
  </w:style>
  <w:style w:type="paragraph" w:styleId="CommentText">
    <w:name w:val="annotation text"/>
    <w:basedOn w:val="Normal"/>
    <w:link w:val="CommentTextChar"/>
    <w:uiPriority w:val="99"/>
    <w:unhideWhenUsed/>
    <w:rsid w:val="00FD52DB"/>
    <w:pPr>
      <w:spacing w:line="240" w:lineRule="auto"/>
    </w:pPr>
    <w:rPr>
      <w:sz w:val="20"/>
      <w:szCs w:val="20"/>
    </w:rPr>
  </w:style>
  <w:style w:type="character" w:customStyle="1" w:styleId="CommentTextChar">
    <w:name w:val="Comment Text Char"/>
    <w:basedOn w:val="DefaultParagraphFont"/>
    <w:link w:val="CommentText"/>
    <w:uiPriority w:val="99"/>
    <w:rsid w:val="00FD52DB"/>
    <w:rPr>
      <w:sz w:val="20"/>
      <w:szCs w:val="20"/>
    </w:rPr>
  </w:style>
  <w:style w:type="paragraph" w:styleId="CommentSubject">
    <w:name w:val="annotation subject"/>
    <w:basedOn w:val="CommentText"/>
    <w:next w:val="CommentText"/>
    <w:link w:val="CommentSubjectChar"/>
    <w:uiPriority w:val="99"/>
    <w:semiHidden/>
    <w:unhideWhenUsed/>
    <w:rsid w:val="00FD52DB"/>
    <w:rPr>
      <w:b/>
      <w:bCs/>
    </w:rPr>
  </w:style>
  <w:style w:type="character" w:customStyle="1" w:styleId="CommentSubjectChar">
    <w:name w:val="Comment Subject Char"/>
    <w:basedOn w:val="CommentTextChar"/>
    <w:link w:val="CommentSubject"/>
    <w:uiPriority w:val="99"/>
    <w:semiHidden/>
    <w:rsid w:val="00FD52DB"/>
    <w:rPr>
      <w:b/>
      <w:bCs/>
      <w:sz w:val="20"/>
      <w:szCs w:val="20"/>
    </w:rPr>
  </w:style>
  <w:style w:type="character" w:customStyle="1" w:styleId="UnresolvedMention1">
    <w:name w:val="Unresolved Mention1"/>
    <w:basedOn w:val="DefaultParagraphFont"/>
    <w:uiPriority w:val="99"/>
    <w:semiHidden/>
    <w:unhideWhenUsed/>
    <w:rsid w:val="00764AAE"/>
    <w:rPr>
      <w:color w:val="605E5C"/>
      <w:shd w:val="clear" w:color="auto" w:fill="E1DFDD"/>
    </w:rPr>
  </w:style>
  <w:style w:type="character" w:customStyle="1" w:styleId="UnresolvedMention2">
    <w:name w:val="Unresolved Mention2"/>
    <w:basedOn w:val="DefaultParagraphFont"/>
    <w:uiPriority w:val="99"/>
    <w:semiHidden/>
    <w:unhideWhenUsed/>
    <w:rsid w:val="00831357"/>
    <w:rPr>
      <w:color w:val="605E5C"/>
      <w:shd w:val="clear" w:color="auto" w:fill="E1DFDD"/>
    </w:rPr>
  </w:style>
  <w:style w:type="character" w:customStyle="1" w:styleId="UnresolvedMention">
    <w:name w:val="Unresolved Mention"/>
    <w:basedOn w:val="DefaultParagraphFont"/>
    <w:uiPriority w:val="99"/>
    <w:semiHidden/>
    <w:unhideWhenUsed/>
    <w:rsid w:val="00835D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9569556">
      <w:bodyDiv w:val="1"/>
      <w:marLeft w:val="0"/>
      <w:marRight w:val="0"/>
      <w:marTop w:val="0"/>
      <w:marBottom w:val="0"/>
      <w:divBdr>
        <w:top w:val="none" w:sz="0" w:space="0" w:color="auto"/>
        <w:left w:val="none" w:sz="0" w:space="0" w:color="auto"/>
        <w:bottom w:val="none" w:sz="0" w:space="0" w:color="auto"/>
        <w:right w:val="none" w:sz="0" w:space="0" w:color="auto"/>
      </w:divBdr>
    </w:div>
    <w:div w:id="986319361">
      <w:bodyDiv w:val="1"/>
      <w:marLeft w:val="0"/>
      <w:marRight w:val="0"/>
      <w:marTop w:val="0"/>
      <w:marBottom w:val="0"/>
      <w:divBdr>
        <w:top w:val="none" w:sz="0" w:space="0" w:color="auto"/>
        <w:left w:val="none" w:sz="0" w:space="0" w:color="auto"/>
        <w:bottom w:val="none" w:sz="0" w:space="0" w:color="auto"/>
        <w:right w:val="none" w:sz="0" w:space="0" w:color="auto"/>
      </w:divBdr>
    </w:div>
    <w:div w:id="1138259862">
      <w:bodyDiv w:val="1"/>
      <w:marLeft w:val="0"/>
      <w:marRight w:val="0"/>
      <w:marTop w:val="0"/>
      <w:marBottom w:val="0"/>
      <w:divBdr>
        <w:top w:val="none" w:sz="0" w:space="0" w:color="auto"/>
        <w:left w:val="none" w:sz="0" w:space="0" w:color="auto"/>
        <w:bottom w:val="none" w:sz="0" w:space="0" w:color="auto"/>
        <w:right w:val="none" w:sz="0" w:space="0" w:color="auto"/>
      </w:divBdr>
    </w:div>
    <w:div w:id="127162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races.tdscpc.gov.i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vestor.relations@ilfsindia.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incometax.gov.in/iec/foport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6F3BAF8A66D54EA1C0C6559701FA44" ma:contentTypeVersion="12" ma:contentTypeDescription="Create a new document." ma:contentTypeScope="" ma:versionID="6bd543aacc2592dbc8d96a3a71352e6b">
  <xsd:schema xmlns:xsd="http://www.w3.org/2001/XMLSchema" xmlns:xs="http://www.w3.org/2001/XMLSchema" xmlns:p="http://schemas.microsoft.com/office/2006/metadata/properties" xmlns:ns2="7dbdabd0-80c5-47be-b255-9bee5e9703c7" xmlns:ns3="086c0994-b4a1-47d1-9efe-fce73ec6f89c" targetNamespace="http://schemas.microsoft.com/office/2006/metadata/properties" ma:root="true" ma:fieldsID="3ae7336706e8d64a336016987168e479" ns2:_="" ns3:_="">
    <xsd:import namespace="7dbdabd0-80c5-47be-b255-9bee5e9703c7"/>
    <xsd:import namespace="086c0994-b4a1-47d1-9efe-fce73ec6f8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bdabd0-80c5-47be-b255-9bee5e9703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27964c-4625-4532-91e7-6049ba68631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6c0994-b4a1-47d1-9efe-fce73ec6f8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c60310-db7b-4621-a6a0-9e57711c917f}" ma:internalName="TaxCatchAll" ma:showField="CatchAllData" ma:web="086c0994-b4a1-47d1-9efe-fce73ec6f8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6c0994-b4a1-47d1-9efe-fce73ec6f89c" xsi:nil="true"/>
    <lcf76f155ced4ddcb4097134ff3c332f xmlns="7dbdabd0-80c5-47be-b255-9bee5e9703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2EB4AA-E721-423D-B186-A9EC5DAE4E4D}">
  <ds:schemaRefs>
    <ds:schemaRef ds:uri="http://schemas.microsoft.com/sharepoint/v3/contenttype/forms"/>
  </ds:schemaRefs>
</ds:datastoreItem>
</file>

<file path=customXml/itemProps2.xml><?xml version="1.0" encoding="utf-8"?>
<ds:datastoreItem xmlns:ds="http://schemas.openxmlformats.org/officeDocument/2006/customXml" ds:itemID="{FD3C861C-0D92-41F8-BA96-9F7AC285C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bdabd0-80c5-47be-b255-9bee5e9703c7"/>
    <ds:schemaRef ds:uri="086c0994-b4a1-47d1-9efe-fce73ec6f8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4A9A59-7FAE-4E7C-A279-8F483A6C2B49}">
  <ds:schemaRefs>
    <ds:schemaRef ds:uri="http://schemas.microsoft.com/office/2006/metadata/properties"/>
    <ds:schemaRef ds:uri="http://schemas.microsoft.com/office/infopath/2007/PartnerControls"/>
    <ds:schemaRef ds:uri="086c0994-b4a1-47d1-9efe-fce73ec6f89c"/>
    <ds:schemaRef ds:uri="7dbdabd0-80c5-47be-b255-9bee5e9703c7"/>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1755</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TATA Motors Limited</Company>
  <LinksUpToDate>false</LinksUpToDate>
  <CharactersWithSpaces>11742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SUDIPTO DAS [ CORP, Company Secretary, Mumbai ]</dc:creator>
  <cp:keywords/>
  <dc:description/>
  <cp:lastModifiedBy>Ankita Bhagat</cp:lastModifiedBy>
  <cp:revision>14</cp:revision>
  <cp:lastPrinted>2024-05-21T13:03:00Z</cp:lastPrinted>
  <dcterms:created xsi:type="dcterms:W3CDTF">2026-05-21T09:03:00Z</dcterms:created>
  <dcterms:modified xsi:type="dcterms:W3CDTF">2026-09-08T11:29:00Z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0x010100C06F3BAF8A66D54EA1C0C6559701FA44</vt:lpwstr>
  </property>
  <property fmtid="{D5CDD505-2E9C-101B-9397-08002B2CF9AE}" pid="3" name="MediaServiceImageTags">
    <vt:lpwstr/>
  </property>
</Properties>
</file>